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BB392" w14:textId="259A9412" w:rsidR="00C00B39" w:rsidRPr="004E501D" w:rsidRDefault="00540FFF" w:rsidP="004E501D">
      <w:pPr>
        <w:pBdr>
          <w:left w:val="single" w:sz="6" w:space="4" w:color="FFFFFF" w:themeColor="background1"/>
        </w:pBdr>
        <w:spacing w:after="0" w:line="288" w:lineRule="auto"/>
        <w:textDirection w:val="btLr"/>
        <w:rPr>
          <w:rFonts w:cstheme="minorHAnsi"/>
          <w:color w:val="FFFFFF" w:themeColor="background1"/>
          <w:sz w:val="28"/>
          <w:szCs w:val="28"/>
        </w:rPr>
      </w:pPr>
      <w:r w:rsidRPr="004E501D">
        <w:rPr>
          <w:rFonts w:cstheme="minorHAnsi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4143" behindDoc="1" locked="0" layoutInCell="1" hidden="0" allowOverlap="1" wp14:anchorId="208B0A6A" wp14:editId="7954ED32">
                <wp:simplePos x="0" y="0"/>
                <wp:positionH relativeFrom="page">
                  <wp:posOffset>533400</wp:posOffset>
                </wp:positionH>
                <wp:positionV relativeFrom="page">
                  <wp:posOffset>419100</wp:posOffset>
                </wp:positionV>
                <wp:extent cx="6554470" cy="10001250"/>
                <wp:effectExtent l="0" t="0" r="0" b="0"/>
                <wp:wrapNone/>
                <wp:docPr id="308" name="Obdélník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10001250"/>
                        </a:xfrm>
                        <a:prstGeom prst="rect">
                          <a:avLst/>
                        </a:prstGeom>
                        <a:solidFill>
                          <a:srgbClr val="0257A0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E4C6C5" w14:textId="01FD23F4" w:rsidR="00885A7E" w:rsidRPr="004E501D" w:rsidRDefault="00885A7E" w:rsidP="00C00B39">
                            <w:pPr>
                              <w:spacing w:after="0"/>
                              <w:textDirection w:val="btLr"/>
                              <w:rPr>
                                <w:color w:val="1D78C1"/>
                              </w:rPr>
                            </w:pPr>
                            <w:r>
                              <w:tab/>
                            </w:r>
                          </w:p>
                          <w:p w14:paraId="6758F2F2" w14:textId="5A6D2DAB" w:rsidR="00885A7E" w:rsidRDefault="00885A7E" w:rsidP="00C00B39">
                            <w:pPr>
                              <w:spacing w:after="0"/>
                              <w:textDirection w:val="btLr"/>
                            </w:pPr>
                          </w:p>
                          <w:p w14:paraId="297DDE5A" w14:textId="5CC7E561" w:rsidR="00885A7E" w:rsidRDefault="00885A7E" w:rsidP="00C00B39">
                            <w:pPr>
                              <w:spacing w:after="0"/>
                              <w:textDirection w:val="btLr"/>
                            </w:pPr>
                          </w:p>
                          <w:p w14:paraId="7BB7AD66" w14:textId="5084293A" w:rsidR="00885A7E" w:rsidRDefault="00885A7E" w:rsidP="00C00B3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B0A6A" id="Obdélník 308" o:spid="_x0000_s1026" style="position:absolute;margin-left:42pt;margin-top:33pt;width:516.1pt;height:787.5pt;z-index:-2516623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" fillcolor="#0257a0" stroked="f">
                <v:fill opacity="52428f"/>
                <v:textbox inset="2.53958mm,2.53958mm,2.53958mm,2.53958mm">
                  <w:txbxContent>
                    <w:p w14:paraId="3AE4C6C5" w14:textId="01FD23F4" w:rsidR="00885A7E" w:rsidRPr="004E501D" w:rsidRDefault="00885A7E" w:rsidP="00C00B39">
                      <w:pPr>
                        <w:spacing w:after="0"/>
                        <w:textDirection w:val="btLr"/>
                        <w:rPr>
                          <w:color w:val="1D78C1"/>
                        </w:rPr>
                      </w:pPr>
                      <w:r>
                        <w:tab/>
                      </w:r>
                    </w:p>
                    <w:p w14:paraId="6758F2F2" w14:textId="5A6D2DAB" w:rsidR="00885A7E" w:rsidRDefault="00885A7E" w:rsidP="00C00B39">
                      <w:pPr>
                        <w:spacing w:after="0"/>
                        <w:textDirection w:val="btLr"/>
                      </w:pPr>
                    </w:p>
                    <w:p w14:paraId="297DDE5A" w14:textId="5CC7E561" w:rsidR="00885A7E" w:rsidRDefault="00885A7E" w:rsidP="00C00B39">
                      <w:pPr>
                        <w:spacing w:after="0"/>
                        <w:textDirection w:val="btLr"/>
                      </w:pPr>
                    </w:p>
                    <w:p w14:paraId="7BB7AD66" w14:textId="5084293A" w:rsidR="00885A7E" w:rsidRDefault="00885A7E" w:rsidP="00C00B39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D7668">
        <w:rPr>
          <w:noProof/>
        </w:rPr>
        <w:drawing>
          <wp:anchor distT="0" distB="0" distL="114300" distR="114300" simplePos="0" relativeHeight="251664384" behindDoc="1" locked="0" layoutInCell="1" allowOverlap="1" wp14:anchorId="65D57B14" wp14:editId="35A399F7">
            <wp:simplePos x="0" y="0"/>
            <wp:positionH relativeFrom="column">
              <wp:posOffset>4692310</wp:posOffset>
            </wp:positionH>
            <wp:positionV relativeFrom="paragraph">
              <wp:posOffset>3810</wp:posOffset>
            </wp:positionV>
            <wp:extent cx="1094740" cy="1073150"/>
            <wp:effectExtent l="0" t="0" r="0" b="0"/>
            <wp:wrapTight wrapText="bothSides">
              <wp:wrapPolygon edited="0">
                <wp:start x="9773" y="0"/>
                <wp:lineTo x="1879" y="4601"/>
                <wp:lineTo x="376" y="5751"/>
                <wp:lineTo x="376" y="15721"/>
                <wp:lineTo x="3759" y="19172"/>
                <wp:lineTo x="6390" y="19172"/>
                <wp:lineTo x="9021" y="20705"/>
                <wp:lineTo x="9397" y="21089"/>
                <wp:lineTo x="12404" y="21089"/>
                <wp:lineTo x="21049" y="16104"/>
                <wp:lineTo x="21049" y="5368"/>
                <wp:lineTo x="12404" y="0"/>
                <wp:lineTo x="9773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91" t="13989" r="15340" b="15363"/>
                    <a:stretch/>
                  </pic:blipFill>
                  <pic:spPr bwMode="auto">
                    <a:xfrm>
                      <a:off x="0" y="0"/>
                      <a:ext cx="109474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B39" w:rsidRPr="004E501D">
        <w:rPr>
          <w:rFonts w:eastAsia="Skolar Sans Latn" w:cstheme="minorHAnsi"/>
          <w:b/>
          <w:color w:val="FFFFFF" w:themeColor="background1"/>
          <w:sz w:val="18"/>
          <w:szCs w:val="26"/>
        </w:rPr>
        <w:t>AQE advisors, a.s.</w:t>
      </w:r>
      <w:r w:rsidR="00C00B39" w:rsidRPr="004E501D">
        <w:rPr>
          <w:rFonts w:cstheme="minorHAnsi"/>
          <w:noProof/>
          <w:color w:val="FFFFFF" w:themeColor="background1"/>
          <w:sz w:val="28"/>
          <w:szCs w:val="28"/>
        </w:rPr>
        <w:t xml:space="preserve"> </w:t>
      </w:r>
      <w:r w:rsidR="00C00B39" w:rsidRPr="004E501D">
        <w:rPr>
          <w:rFonts w:eastAsia="Skolar Sans Latn" w:cstheme="minorHAnsi"/>
          <w:color w:val="FFFFFF" w:themeColor="background1"/>
          <w:sz w:val="18"/>
          <w:szCs w:val="26"/>
        </w:rPr>
        <w:br/>
        <w:t>Třída Kpt. Jaroše 31</w:t>
      </w:r>
    </w:p>
    <w:p w14:paraId="3EE4D403" w14:textId="20C385E1" w:rsidR="00C00B39" w:rsidRPr="004E501D" w:rsidRDefault="00C00B39" w:rsidP="004E501D">
      <w:pPr>
        <w:pBdr>
          <w:left w:val="single" w:sz="6" w:space="4" w:color="FFFFFF" w:themeColor="background1"/>
        </w:pBdr>
        <w:spacing w:after="170" w:line="288" w:lineRule="auto"/>
        <w:textDirection w:val="btLr"/>
        <w:rPr>
          <w:rFonts w:cstheme="minorHAnsi"/>
          <w:color w:val="FFFFFF" w:themeColor="background1"/>
          <w:sz w:val="28"/>
          <w:szCs w:val="28"/>
        </w:rPr>
      </w:pPr>
      <w:r w:rsidRPr="004E501D">
        <w:rPr>
          <w:rFonts w:eastAsia="Skolar Sans Latn" w:cstheme="minorHAnsi"/>
          <w:color w:val="FFFFFF" w:themeColor="background1"/>
          <w:sz w:val="18"/>
          <w:szCs w:val="26"/>
        </w:rPr>
        <w:t>602 00 Brno</w:t>
      </w:r>
    </w:p>
    <w:p w14:paraId="6BA6471C" w14:textId="53D2A564" w:rsidR="00C00B39" w:rsidRPr="004E501D" w:rsidRDefault="00C00B39" w:rsidP="004E501D">
      <w:pPr>
        <w:pBdr>
          <w:left w:val="single" w:sz="6" w:space="4" w:color="FFFFFF" w:themeColor="background1"/>
        </w:pBdr>
        <w:spacing w:after="227" w:line="288" w:lineRule="auto"/>
        <w:textDirection w:val="btLr"/>
        <w:rPr>
          <w:rFonts w:cstheme="minorHAnsi"/>
          <w:color w:val="FFFFFF" w:themeColor="background1"/>
          <w:sz w:val="28"/>
          <w:szCs w:val="28"/>
        </w:rPr>
      </w:pPr>
      <w:r w:rsidRPr="004E501D">
        <w:rPr>
          <w:rFonts w:eastAsia="Skolar Sans Latn" w:cstheme="minorHAnsi"/>
          <w:color w:val="FFFFFF" w:themeColor="background1"/>
          <w:sz w:val="18"/>
          <w:szCs w:val="26"/>
        </w:rPr>
        <w:t>Česká republika</w:t>
      </w:r>
    </w:p>
    <w:p w14:paraId="1DDECCC4" w14:textId="1BC0050B" w:rsidR="00C00B39" w:rsidRPr="004E501D" w:rsidRDefault="000A1820" w:rsidP="000A1820">
      <w:pPr>
        <w:spacing w:before="3000" w:after="720"/>
        <w:rPr>
          <w:rFonts w:eastAsia="Skolar Sans Latin" w:cstheme="minorHAnsi"/>
          <w:b/>
          <w:bCs/>
          <w:color w:val="FFFFFF" w:themeColor="background1"/>
          <w:sz w:val="72"/>
        </w:rPr>
      </w:pPr>
      <w:r>
        <w:rPr>
          <w:rFonts w:eastAsia="Skolar Sans Latin" w:cstheme="minorHAnsi"/>
          <w:b/>
          <w:bCs/>
          <w:color w:val="FFFFFF" w:themeColor="background1"/>
          <w:sz w:val="72"/>
        </w:rPr>
        <w:br/>
      </w:r>
      <w:r w:rsidR="00C00B39" w:rsidRPr="004E501D">
        <w:rPr>
          <w:rFonts w:eastAsia="Skolar Sans Latin" w:cstheme="minorHAnsi"/>
          <w:b/>
          <w:bCs/>
          <w:color w:val="FFFFFF" w:themeColor="background1"/>
          <w:sz w:val="72"/>
        </w:rPr>
        <w:t xml:space="preserve">Strategický plán </w:t>
      </w:r>
      <w:r w:rsidR="004E501D">
        <w:rPr>
          <w:rFonts w:eastAsia="Skolar Sans Latin" w:cstheme="minorHAnsi"/>
          <w:b/>
          <w:bCs/>
          <w:color w:val="FFFFFF" w:themeColor="background1"/>
          <w:sz w:val="72"/>
        </w:rPr>
        <w:t xml:space="preserve">rozvoje města </w:t>
      </w:r>
      <w:r w:rsidR="00E13CD6">
        <w:rPr>
          <w:rFonts w:eastAsia="Skolar Sans Latin" w:cstheme="minorHAnsi"/>
          <w:b/>
          <w:bCs/>
          <w:color w:val="FFFFFF" w:themeColor="background1"/>
          <w:sz w:val="72"/>
        </w:rPr>
        <w:t>Kunovice</w:t>
      </w:r>
      <w:r w:rsidR="001A2A73">
        <w:rPr>
          <w:rFonts w:eastAsia="Skolar Sans Latin" w:cstheme="minorHAnsi"/>
          <w:b/>
          <w:bCs/>
          <w:color w:val="FFFFFF" w:themeColor="background1"/>
          <w:sz w:val="72"/>
        </w:rPr>
        <w:t xml:space="preserve"> 2022</w:t>
      </w:r>
      <w:r w:rsidR="00885A7E">
        <w:rPr>
          <w:rFonts w:eastAsia="Skolar Sans Latin" w:cstheme="minorHAnsi"/>
          <w:b/>
          <w:bCs/>
          <w:color w:val="FFFFFF" w:themeColor="background1"/>
          <w:sz w:val="72"/>
        </w:rPr>
        <w:t>–</w:t>
      </w:r>
      <w:r w:rsidR="001A2A73">
        <w:rPr>
          <w:rFonts w:eastAsia="Skolar Sans Latin" w:cstheme="minorHAnsi"/>
          <w:b/>
          <w:bCs/>
          <w:color w:val="FFFFFF" w:themeColor="background1"/>
          <w:sz w:val="72"/>
        </w:rPr>
        <w:t>2030</w:t>
      </w:r>
    </w:p>
    <w:p w14:paraId="1FD05E77" w14:textId="135BFE24" w:rsidR="00C00B39" w:rsidRPr="004E501D" w:rsidRDefault="001E5EA4" w:rsidP="00C00B39">
      <w:pPr>
        <w:spacing w:before="360" w:after="360"/>
        <w:textDirection w:val="btLr"/>
        <w:rPr>
          <w:rFonts w:cstheme="minorHAnsi"/>
          <w:color w:val="FFFFFF" w:themeColor="background1"/>
        </w:rPr>
      </w:pPr>
      <w:r>
        <w:rPr>
          <w:rFonts w:eastAsia="Skolar Sans Latin" w:cstheme="minorHAnsi"/>
          <w:b/>
          <w:color w:val="FFFFFF" w:themeColor="background1"/>
          <w:sz w:val="28"/>
        </w:rPr>
        <w:t>Veřejné projednání 8</w:t>
      </w:r>
      <w:r w:rsidR="00E13CD6">
        <w:rPr>
          <w:rFonts w:eastAsia="Skolar Sans Latin" w:cstheme="minorHAnsi"/>
          <w:b/>
          <w:color w:val="FFFFFF" w:themeColor="background1"/>
          <w:sz w:val="28"/>
        </w:rPr>
        <w:t xml:space="preserve">. </w:t>
      </w:r>
      <w:r>
        <w:rPr>
          <w:rFonts w:eastAsia="Skolar Sans Latin" w:cstheme="minorHAnsi"/>
          <w:b/>
          <w:color w:val="FFFFFF" w:themeColor="background1"/>
          <w:sz w:val="28"/>
        </w:rPr>
        <w:t>6</w:t>
      </w:r>
      <w:r w:rsidR="00E13CD6">
        <w:rPr>
          <w:rFonts w:eastAsia="Skolar Sans Latin" w:cstheme="minorHAnsi"/>
          <w:b/>
          <w:color w:val="FFFFFF" w:themeColor="background1"/>
          <w:sz w:val="28"/>
        </w:rPr>
        <w:t>. 2021</w:t>
      </w:r>
    </w:p>
    <w:p w14:paraId="5C8F996C" w14:textId="4A332E64" w:rsidR="00C00B39" w:rsidRPr="004E501D" w:rsidRDefault="00C00B39" w:rsidP="00771F33">
      <w:pPr>
        <w:rPr>
          <w:rFonts w:cstheme="minorHAnsi"/>
          <w:color w:val="FFFFFF" w:themeColor="background1"/>
        </w:rPr>
      </w:pPr>
    </w:p>
    <w:p w14:paraId="1DFF9848" w14:textId="5ED66238" w:rsidR="0040429A" w:rsidRPr="004E501D" w:rsidRDefault="0040429A" w:rsidP="00771F33">
      <w:pPr>
        <w:tabs>
          <w:tab w:val="left" w:pos="598"/>
          <w:tab w:val="left" w:pos="720"/>
        </w:tabs>
        <w:spacing w:after="227" w:line="288" w:lineRule="auto"/>
        <w:textDirection w:val="btLr"/>
        <w:rPr>
          <w:rFonts w:eastAsia="Open Sans" w:cstheme="minorHAnsi"/>
          <w:b/>
          <w:color w:val="FFFFFF" w:themeColor="background1"/>
          <w:sz w:val="28"/>
        </w:rPr>
        <w:sectPr w:rsidR="0040429A" w:rsidRPr="004E501D" w:rsidSect="005E2F3C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489685C" w14:textId="3DD2E7C8" w:rsidR="00885A7E" w:rsidRPr="00885A7E" w:rsidRDefault="00885A7E" w:rsidP="00885A7E">
      <w:pPr>
        <w:spacing w:after="227" w:line="288" w:lineRule="auto"/>
        <w:textDirection w:val="btLr"/>
        <w:rPr>
          <w:rFonts w:eastAsia="Open Sans Light" w:cstheme="minorHAnsi"/>
          <w:color w:val="FFFFFF" w:themeColor="background1"/>
        </w:rPr>
      </w:pPr>
      <w:r>
        <w:rPr>
          <w:rFonts w:eastAsia="Open Sans" w:cstheme="minorHAnsi"/>
          <w:b/>
          <w:color w:val="FFFFFF" w:themeColor="background1"/>
          <w:sz w:val="28"/>
        </w:rPr>
        <w:t>Moderátor</w:t>
      </w:r>
      <w:r w:rsidR="00C00B39" w:rsidRPr="004E501D">
        <w:rPr>
          <w:rFonts w:eastAsia="Open Sans" w:cstheme="minorHAnsi"/>
          <w:b/>
          <w:color w:val="FFFFFF" w:themeColor="background1"/>
          <w:sz w:val="28"/>
        </w:rPr>
        <w:t>:</w:t>
      </w:r>
      <w:r>
        <w:rPr>
          <w:rFonts w:cstheme="minorHAnsi"/>
          <w:color w:val="FFFFFF" w:themeColor="background1"/>
        </w:rPr>
        <w:br/>
      </w:r>
      <w:r w:rsidR="001E5EA4">
        <w:rPr>
          <w:rFonts w:eastAsia="Open Sans Light" w:cstheme="minorHAnsi"/>
          <w:color w:val="FFFFFF" w:themeColor="background1"/>
        </w:rPr>
        <w:t>Ondřej Krejčí</w:t>
      </w:r>
      <w:r>
        <w:rPr>
          <w:rFonts w:eastAsia="Open Sans Light" w:cstheme="minorHAnsi"/>
          <w:color w:val="FFFFFF" w:themeColor="background1"/>
        </w:rPr>
        <w:br/>
        <w:t>T: +420737007028</w:t>
      </w:r>
      <w:r>
        <w:rPr>
          <w:rFonts w:eastAsia="Open Sans Light" w:cstheme="minorHAnsi"/>
          <w:color w:val="FFFFFF" w:themeColor="background1"/>
        </w:rPr>
        <w:br/>
        <w:t>E: krejci@AQE.cz</w:t>
      </w:r>
    </w:p>
    <w:p w14:paraId="7346DE74" w14:textId="77777777" w:rsidR="00885A7E" w:rsidRDefault="00885A7E" w:rsidP="001E5EA4">
      <w:pPr>
        <w:spacing w:after="0" w:line="288" w:lineRule="auto"/>
        <w:textDirection w:val="btLr"/>
        <w:rPr>
          <w:rFonts w:eastAsia="Open Sans Light" w:cstheme="minorHAnsi"/>
          <w:color w:val="FFFFFF" w:themeColor="background1"/>
        </w:rPr>
      </w:pPr>
    </w:p>
    <w:p w14:paraId="403F154C" w14:textId="5584B972" w:rsidR="00885A7E" w:rsidRDefault="00885A7E" w:rsidP="00885A7E">
      <w:pPr>
        <w:spacing w:after="227" w:line="288" w:lineRule="auto"/>
        <w:textDirection w:val="btLr"/>
        <w:rPr>
          <w:rFonts w:eastAsia="Open Sans Light" w:cstheme="minorHAnsi"/>
          <w:color w:val="FFFFFF" w:themeColor="background1"/>
        </w:rPr>
      </w:pPr>
      <w:r w:rsidRPr="00885A7E">
        <w:rPr>
          <w:rFonts w:eastAsia="Open Sans" w:cstheme="minorHAnsi"/>
          <w:b/>
          <w:color w:val="FFFFFF" w:themeColor="background1"/>
          <w:sz w:val="28"/>
        </w:rPr>
        <w:t>Zapisující</w:t>
      </w:r>
      <w:r>
        <w:rPr>
          <w:rFonts w:eastAsia="Open Sans Light" w:cstheme="minorHAnsi"/>
          <w:color w:val="FFFFFF" w:themeColor="background1"/>
        </w:rPr>
        <w:t>:</w:t>
      </w:r>
      <w:r>
        <w:rPr>
          <w:rFonts w:eastAsia="Open Sans Light" w:cstheme="minorHAnsi"/>
          <w:color w:val="FFFFFF" w:themeColor="background1"/>
        </w:rPr>
        <w:br/>
      </w:r>
      <w:r w:rsidR="001A2A73" w:rsidRPr="001A2A73">
        <w:rPr>
          <w:rFonts w:eastAsia="Open Sans Light" w:cstheme="minorHAnsi"/>
          <w:color w:val="FFFFFF" w:themeColor="background1"/>
        </w:rPr>
        <w:t xml:space="preserve">Barbora </w:t>
      </w:r>
      <w:proofErr w:type="spellStart"/>
      <w:r w:rsidR="001A2A73" w:rsidRPr="001A2A73">
        <w:rPr>
          <w:rFonts w:eastAsia="Open Sans Light" w:cstheme="minorHAnsi"/>
          <w:color w:val="FFFFFF" w:themeColor="background1"/>
        </w:rPr>
        <w:t>Miturová</w:t>
      </w:r>
      <w:proofErr w:type="spellEnd"/>
      <w:r>
        <w:rPr>
          <w:rFonts w:eastAsia="Open Sans Light" w:cstheme="minorHAnsi"/>
          <w:color w:val="FFFFFF" w:themeColor="background1"/>
        </w:rPr>
        <w:br/>
        <w:t>T: +420 734 523 505</w:t>
      </w:r>
      <w:r>
        <w:rPr>
          <w:rFonts w:eastAsia="Open Sans Light" w:cstheme="minorHAnsi"/>
          <w:color w:val="FFFFFF" w:themeColor="background1"/>
        </w:rPr>
        <w:br/>
        <w:t>E: miturova@AQE.cz</w:t>
      </w:r>
    </w:p>
    <w:p w14:paraId="5E83CBC7" w14:textId="45DEA104" w:rsidR="007A785E" w:rsidRDefault="007A785E" w:rsidP="00787EC6">
      <w:pPr>
        <w:pStyle w:val="Normlnweb"/>
        <w:spacing w:before="0" w:beforeAutospacing="0" w:after="120" w:afterAutospacing="0" w:line="276" w:lineRule="auto"/>
        <w:jc w:val="both"/>
        <w:rPr>
          <w:rFonts w:ascii="Verdana" w:eastAsiaTheme="majorEastAsia" w:hAnsi="Verdana" w:cstheme="majorBidi"/>
          <w:color w:val="0257A0"/>
          <w:sz w:val="32"/>
          <w:szCs w:val="32"/>
        </w:rPr>
      </w:pPr>
    </w:p>
    <w:p w14:paraId="1E981C80" w14:textId="77777777" w:rsidR="00AA6310" w:rsidRPr="00E13CD6" w:rsidRDefault="00AA6310" w:rsidP="00787EC6">
      <w:pPr>
        <w:pStyle w:val="Normlnweb"/>
        <w:spacing w:before="0" w:beforeAutospacing="0" w:after="120" w:afterAutospacing="0" w:line="276" w:lineRule="auto"/>
        <w:jc w:val="both"/>
        <w:rPr>
          <w:rFonts w:ascii="Verdana" w:eastAsiaTheme="majorEastAsia" w:hAnsi="Verdana" w:cstheme="majorBidi"/>
          <w:color w:val="0257A0"/>
          <w:sz w:val="32"/>
          <w:szCs w:val="32"/>
        </w:rPr>
      </w:pPr>
    </w:p>
    <w:p w14:paraId="0B368DF6" w14:textId="77777777" w:rsidR="001E5EA4" w:rsidRDefault="001E5EA4">
      <w:pPr>
        <w:spacing w:after="160" w:line="259" w:lineRule="auto"/>
        <w:rPr>
          <w:rFonts w:ascii="Verdana" w:eastAsia="Times New Roman" w:hAnsi="Verdana" w:cstheme="minorHAnsi"/>
          <w:b/>
          <w:sz w:val="19"/>
          <w:szCs w:val="19"/>
        </w:rPr>
      </w:pPr>
      <w:r>
        <w:rPr>
          <w:rFonts w:ascii="Verdana" w:hAnsi="Verdana" w:cstheme="minorHAnsi"/>
          <w:b/>
          <w:sz w:val="19"/>
          <w:szCs w:val="19"/>
        </w:rPr>
        <w:br w:type="page"/>
      </w:r>
    </w:p>
    <w:p w14:paraId="051BF08E" w14:textId="7881131B" w:rsidR="001E5EA4" w:rsidRDefault="001E5EA4" w:rsidP="001E5EA4">
      <w:pPr>
        <w:pStyle w:val="NadpisAQE1"/>
      </w:pPr>
      <w:r>
        <w:lastRenderedPageBreak/>
        <w:t>Úvod</w:t>
      </w:r>
    </w:p>
    <w:p w14:paraId="6AEAEF07" w14:textId="0B1CC68C" w:rsidR="00885A7E" w:rsidRPr="00885A7E" w:rsidRDefault="00885A7E" w:rsidP="001E5EA4">
      <w:pPr>
        <w:rPr>
          <w:rFonts w:asciiTheme="majorHAnsi" w:hAnsiTheme="majorHAnsi" w:cstheme="majorHAnsi"/>
          <w:sz w:val="22"/>
        </w:rPr>
      </w:pPr>
      <w:r w:rsidRPr="00885A7E">
        <w:rPr>
          <w:rFonts w:asciiTheme="majorHAnsi" w:hAnsiTheme="majorHAnsi" w:cstheme="majorHAnsi"/>
          <w:sz w:val="22"/>
        </w:rPr>
        <w:t>Město Kunovice zpracovává nový strategický plán rozvoje města do roku 2030. Takový plán určuje směr, jakým se bude město ubírat. Mimo to</w:t>
      </w:r>
      <w:r w:rsidR="00F037FE">
        <w:rPr>
          <w:rFonts w:asciiTheme="majorHAnsi" w:hAnsiTheme="majorHAnsi" w:cstheme="majorHAnsi"/>
          <w:sz w:val="22"/>
        </w:rPr>
        <w:t xml:space="preserve"> také určuji aktivity, případně, </w:t>
      </w:r>
      <w:r w:rsidRPr="00885A7E">
        <w:rPr>
          <w:rFonts w:asciiTheme="majorHAnsi" w:hAnsiTheme="majorHAnsi" w:cstheme="majorHAnsi"/>
          <w:sz w:val="22"/>
        </w:rPr>
        <w:t xml:space="preserve">kterými se bude řídit, a podle kterých bude vybírat a realizovat své projekty. To vše se funkčně propojuje s městským rozpočtem, výchozím stavem a možnostmi, které město má, aby dokument nebyl soupisem vzletných záměrů bez ukotvení </w:t>
      </w:r>
      <w:r w:rsidR="00F037FE">
        <w:rPr>
          <w:rFonts w:asciiTheme="majorHAnsi" w:hAnsiTheme="majorHAnsi" w:cstheme="majorHAnsi"/>
          <w:sz w:val="22"/>
        </w:rPr>
        <w:t>lokální podmínky</w:t>
      </w:r>
      <w:r w:rsidRPr="00885A7E">
        <w:rPr>
          <w:rFonts w:asciiTheme="majorHAnsi" w:hAnsiTheme="majorHAnsi" w:cstheme="majorHAnsi"/>
          <w:sz w:val="22"/>
        </w:rPr>
        <w:t>.</w:t>
      </w:r>
    </w:p>
    <w:p w14:paraId="41197CCC" w14:textId="29BB4C39" w:rsidR="00885A7E" w:rsidRPr="00885A7E" w:rsidRDefault="00F037FE" w:rsidP="001E5EA4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Po</w:t>
      </w:r>
      <w:r w:rsidR="00885A7E" w:rsidRPr="00885A7E">
        <w:rPr>
          <w:rFonts w:asciiTheme="majorHAnsi" w:hAnsiTheme="majorHAnsi" w:cstheme="majorHAnsi"/>
          <w:sz w:val="22"/>
        </w:rPr>
        <w:t xml:space="preserve"> půlroční práci jsme proto veřejnosti připravili projednání pracovního návrhu strategického plánu rozvoje města Kunovice. </w:t>
      </w:r>
    </w:p>
    <w:p w14:paraId="0AF9F5EB" w14:textId="5893195C" w:rsidR="001E5EA4" w:rsidRPr="00885A7E" w:rsidRDefault="00562916" w:rsidP="001E5EA4">
      <w:pPr>
        <w:rPr>
          <w:rFonts w:asciiTheme="majorHAnsi" w:hAnsiTheme="majorHAnsi" w:cstheme="majorHAnsi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B29F08E" wp14:editId="51A63337">
                <wp:simplePos x="0" y="0"/>
                <wp:positionH relativeFrom="column">
                  <wp:posOffset>3821760</wp:posOffset>
                </wp:positionH>
                <wp:positionV relativeFrom="paragraph">
                  <wp:posOffset>670560</wp:posOffset>
                </wp:positionV>
                <wp:extent cx="1758950" cy="1758950"/>
                <wp:effectExtent l="38100" t="57150" r="31750" b="50800"/>
                <wp:wrapSquare wrapText="bothSides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8950" cy="1758950"/>
                          <a:chOff x="0" y="0"/>
                          <a:chExt cx="1758950" cy="1758950"/>
                        </a:xfrm>
                      </wpg:grpSpPr>
                      <wps:wsp>
                        <wps:cNvPr id="14" name="Šestiúhelník 14" descr="ydbdad&#10;"/>
                        <wps:cNvSpPr/>
                        <wps:spPr>
                          <a:xfrm rot="5400000">
                            <a:off x="0" y="0"/>
                            <a:ext cx="1758950" cy="1758950"/>
                          </a:xfrm>
                          <a:prstGeom prst="hexagon">
                            <a:avLst/>
                          </a:prstGeom>
                          <a:noFill/>
                          <a:ln w="82550">
                            <a:solidFill>
                              <a:srgbClr val="0257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276" y="405994"/>
                            <a:ext cx="1426210" cy="956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75F9F" w14:textId="0823060A" w:rsidR="00885A7E" w:rsidRPr="003526AF" w:rsidRDefault="00885A7E" w:rsidP="001E5EA4">
                              <w:pPr>
                                <w:jc w:val="center"/>
                                <w:rPr>
                                  <w:rFonts w:ascii="Verdana" w:hAnsi="Verdana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52"/>
                                  <w:szCs w:val="52"/>
                                </w:rPr>
                                <w:t>37</w:t>
                              </w:r>
                              <w:r w:rsidRPr="003526AF">
                                <w:rPr>
                                  <w:rFonts w:ascii="Verdana" w:hAnsi="Verdana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Pr="003526AF">
                                <w:rPr>
                                  <w:rFonts w:ascii="Verdana" w:hAnsi="Verdana"/>
                                  <w:sz w:val="40"/>
                                  <w:szCs w:val="40"/>
                                </w:rPr>
                                <w:t>účastníků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9F08E" id="Skupina 1" o:spid="_x0000_s1027" style="position:absolute;margin-left:300.95pt;margin-top:52.8pt;width:138.5pt;height:138.5pt;z-index:251669504" coordsize="17589,1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Šestiúhelník 14" o:spid="_x0000_s1028" type="#_x0000_t9" alt="ydbdad&#10;" style="position:absolute;width:17589;height:1758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cZkMMA&#10;AADbAAAADwAAAGRycy9kb3ducmV2LnhtbERPTWvCQBC9C/0Pywi9iG4spS1pNlIFUbwUU8Eeh+yY&#10;jWZnQ3bV2F/vFgq9zeN9TjbrbSMu1PnasYLpJAFBXDpdc6Vg97Ucv4HwAVlj45gU3MjDLH8YZJhq&#10;d+UtXYpQiRjCPkUFJoQ2ldKXhiz6iWuJI3dwncUQYVdJ3eE1httGPiXJi7RYc2ww2NLCUHkqzlbB&#10;5jzfmZ9b/d0mn8diKke8WL3ulXoc9h/vIAL14V/8517rOP8Zfn+JB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cZkMMAAADbAAAADwAAAAAAAAAAAAAAAACYAgAAZHJzL2Rv&#10;d25yZXYueG1sUEsFBgAAAAAEAAQA9QAAAIgDAAAAAA==&#10;" filled="f" strokecolor="#0257a0" strokeweight="6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9" type="#_x0000_t202" style="position:absolute;left:1572;top:4059;width:14262;height:9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4C375F9F" w14:textId="0823060A" w:rsidR="00885A7E" w:rsidRPr="003526AF" w:rsidRDefault="00885A7E" w:rsidP="001E5EA4">
                        <w:pPr>
                          <w:jc w:val="center"/>
                          <w:rPr>
                            <w:rFonts w:ascii="Verdana" w:hAnsi="Verdana"/>
                            <w:sz w:val="52"/>
                            <w:szCs w:val="52"/>
                          </w:rPr>
                        </w:pPr>
                        <w:r>
                          <w:rPr>
                            <w:rFonts w:ascii="Verdana" w:hAnsi="Verdana"/>
                            <w:sz w:val="52"/>
                            <w:szCs w:val="52"/>
                          </w:rPr>
                          <w:t>37</w:t>
                        </w:r>
                        <w:r w:rsidRPr="003526AF">
                          <w:rPr>
                            <w:rFonts w:ascii="Verdana" w:hAnsi="Verdana"/>
                            <w:sz w:val="52"/>
                            <w:szCs w:val="52"/>
                          </w:rPr>
                          <w:t xml:space="preserve"> </w:t>
                        </w:r>
                        <w:r w:rsidRPr="003526AF">
                          <w:rPr>
                            <w:rFonts w:ascii="Verdana" w:hAnsi="Verdana"/>
                            <w:sz w:val="40"/>
                            <w:szCs w:val="40"/>
                          </w:rPr>
                          <w:t>účastníků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E5EA4" w:rsidRPr="00885A7E">
        <w:rPr>
          <w:rFonts w:asciiTheme="majorHAnsi" w:hAnsiTheme="majorHAnsi" w:cstheme="majorHAnsi"/>
          <w:sz w:val="22"/>
        </w:rPr>
        <w:t>Na úvod projednání uvedla událost paní tajemnice</w:t>
      </w:r>
      <w:r w:rsidR="00885A7E" w:rsidRPr="00885A7E">
        <w:rPr>
          <w:rFonts w:asciiTheme="majorHAnsi" w:hAnsiTheme="majorHAnsi" w:cstheme="majorHAnsi"/>
          <w:sz w:val="22"/>
        </w:rPr>
        <w:t xml:space="preserve"> Helena </w:t>
      </w:r>
      <w:proofErr w:type="spellStart"/>
      <w:r w:rsidR="001E5EA4" w:rsidRPr="00885A7E">
        <w:rPr>
          <w:rFonts w:asciiTheme="majorHAnsi" w:hAnsiTheme="majorHAnsi" w:cstheme="majorHAnsi"/>
          <w:sz w:val="22"/>
        </w:rPr>
        <w:t>Vajdíková</w:t>
      </w:r>
      <w:proofErr w:type="spellEnd"/>
      <w:r w:rsidR="00F037FE">
        <w:rPr>
          <w:rFonts w:asciiTheme="majorHAnsi" w:hAnsiTheme="majorHAnsi" w:cstheme="majorHAnsi"/>
          <w:sz w:val="22"/>
        </w:rPr>
        <w:t xml:space="preserve"> a starosta města Pavel </w:t>
      </w:r>
      <w:proofErr w:type="spellStart"/>
      <w:r w:rsidR="00F037FE">
        <w:rPr>
          <w:rFonts w:asciiTheme="majorHAnsi" w:hAnsiTheme="majorHAnsi" w:cstheme="majorHAnsi"/>
          <w:sz w:val="22"/>
        </w:rPr>
        <w:t>Vardan</w:t>
      </w:r>
      <w:proofErr w:type="spellEnd"/>
      <w:r w:rsidR="001E5EA4" w:rsidRPr="00885A7E">
        <w:rPr>
          <w:rFonts w:asciiTheme="majorHAnsi" w:hAnsiTheme="majorHAnsi" w:cstheme="majorHAnsi"/>
          <w:sz w:val="22"/>
        </w:rPr>
        <w:t xml:space="preserve">. </w:t>
      </w:r>
      <w:r w:rsidR="00F037FE">
        <w:rPr>
          <w:rFonts w:asciiTheme="majorHAnsi" w:hAnsiTheme="majorHAnsi" w:cstheme="majorHAnsi"/>
          <w:sz w:val="22"/>
        </w:rPr>
        <w:t xml:space="preserve">Paní Tajemnice </w:t>
      </w:r>
      <w:r w:rsidR="001E5EA4" w:rsidRPr="00885A7E">
        <w:rPr>
          <w:rFonts w:asciiTheme="majorHAnsi" w:hAnsiTheme="majorHAnsi" w:cstheme="majorHAnsi"/>
          <w:sz w:val="22"/>
        </w:rPr>
        <w:t>vysvětlila o čem strategický plán, je a jaké jsou souvislosti s dalšími stra</w:t>
      </w:r>
      <w:r w:rsidR="00885A7E" w:rsidRPr="00885A7E">
        <w:rPr>
          <w:rFonts w:asciiTheme="majorHAnsi" w:hAnsiTheme="majorHAnsi" w:cstheme="majorHAnsi"/>
          <w:sz w:val="22"/>
        </w:rPr>
        <w:t>tegickými plány a koncepcemi. A </w:t>
      </w:r>
      <w:r w:rsidR="001E5EA4" w:rsidRPr="00885A7E">
        <w:rPr>
          <w:rFonts w:asciiTheme="majorHAnsi" w:hAnsiTheme="majorHAnsi" w:cstheme="majorHAnsi"/>
          <w:sz w:val="22"/>
        </w:rPr>
        <w:t xml:space="preserve">uvedla, o čem bude </w:t>
      </w:r>
      <w:r w:rsidR="00885A7E" w:rsidRPr="00885A7E">
        <w:rPr>
          <w:rFonts w:asciiTheme="majorHAnsi" w:hAnsiTheme="majorHAnsi" w:cstheme="majorHAnsi"/>
          <w:sz w:val="22"/>
        </w:rPr>
        <w:t xml:space="preserve">toto </w:t>
      </w:r>
      <w:r w:rsidR="001E5EA4" w:rsidRPr="00885A7E">
        <w:rPr>
          <w:rFonts w:asciiTheme="majorHAnsi" w:hAnsiTheme="majorHAnsi" w:cstheme="majorHAnsi"/>
          <w:sz w:val="22"/>
        </w:rPr>
        <w:t>setkání. Uvedla i jak budou sbír</w:t>
      </w:r>
      <w:r w:rsidR="00885A7E" w:rsidRPr="00885A7E">
        <w:rPr>
          <w:rFonts w:asciiTheme="majorHAnsi" w:hAnsiTheme="majorHAnsi" w:cstheme="majorHAnsi"/>
          <w:sz w:val="22"/>
        </w:rPr>
        <w:t>ány připomínky, a že se jedná o </w:t>
      </w:r>
      <w:r w:rsidR="001E5EA4" w:rsidRPr="00885A7E">
        <w:rPr>
          <w:rFonts w:asciiTheme="majorHAnsi" w:hAnsiTheme="majorHAnsi" w:cstheme="majorHAnsi"/>
          <w:sz w:val="22"/>
        </w:rPr>
        <w:t xml:space="preserve">rozpracovanou verzi. Vypíchla i fakt, že tato pracovní verze bude k dispozici </w:t>
      </w:r>
      <w:r w:rsidR="00885A7E" w:rsidRPr="00885A7E">
        <w:rPr>
          <w:rFonts w:asciiTheme="majorHAnsi" w:hAnsiTheme="majorHAnsi" w:cstheme="majorHAnsi"/>
          <w:sz w:val="22"/>
        </w:rPr>
        <w:t xml:space="preserve">online </w:t>
      </w:r>
      <w:r w:rsidR="001E5EA4" w:rsidRPr="00885A7E">
        <w:rPr>
          <w:rFonts w:asciiTheme="majorHAnsi" w:hAnsiTheme="majorHAnsi" w:cstheme="majorHAnsi"/>
          <w:sz w:val="22"/>
        </w:rPr>
        <w:t xml:space="preserve">pro </w:t>
      </w:r>
      <w:r w:rsidR="00885A7E" w:rsidRPr="00885A7E">
        <w:rPr>
          <w:rFonts w:asciiTheme="majorHAnsi" w:hAnsiTheme="majorHAnsi" w:cstheme="majorHAnsi"/>
          <w:sz w:val="22"/>
        </w:rPr>
        <w:t>občany, aby vyjádřili své připomínky, které budou vyhodnoceny a zapracovány</w:t>
      </w:r>
      <w:r w:rsidR="001E5EA4" w:rsidRPr="00885A7E">
        <w:rPr>
          <w:rFonts w:asciiTheme="majorHAnsi" w:hAnsiTheme="majorHAnsi" w:cstheme="majorHAnsi"/>
          <w:sz w:val="22"/>
        </w:rPr>
        <w:t xml:space="preserve">. </w:t>
      </w:r>
      <w:r w:rsidR="00885A7E" w:rsidRPr="00885A7E">
        <w:rPr>
          <w:rFonts w:asciiTheme="majorHAnsi" w:hAnsiTheme="majorHAnsi" w:cstheme="majorHAnsi"/>
          <w:sz w:val="22"/>
        </w:rPr>
        <w:t>Paní tajemnice také poděkovala za hojnou účast na tomto setkání. Velký zájem z řad občanů vyjádřil i pan starosta Pavel Varan, který posluchačům vysvětlil potřebu takového dokumentu pro řízení a vedení města. Po tomto úvodu se zástupce zpracovat</w:t>
      </w:r>
      <w:r w:rsidR="00CE0AE2">
        <w:rPr>
          <w:rFonts w:asciiTheme="majorHAnsi" w:hAnsiTheme="majorHAnsi" w:cstheme="majorHAnsi"/>
          <w:sz w:val="22"/>
        </w:rPr>
        <w:t xml:space="preserve">elské firmy AQE advisors, a.s. </w:t>
      </w:r>
      <w:r w:rsidR="00885A7E" w:rsidRPr="00885A7E">
        <w:rPr>
          <w:rFonts w:asciiTheme="majorHAnsi" w:hAnsiTheme="majorHAnsi" w:cstheme="majorHAnsi"/>
          <w:sz w:val="22"/>
        </w:rPr>
        <w:t>Ondřej Krejčí ujal slova a představil návrhovou část strategického plánu rozvoje města Kunovice.</w:t>
      </w:r>
    </w:p>
    <w:p w14:paraId="0BD5711C" w14:textId="00B8AD5F" w:rsidR="001E5EA4" w:rsidRPr="00885A7E" w:rsidRDefault="00885A7E" w:rsidP="001E5EA4">
      <w:pPr>
        <w:rPr>
          <w:rFonts w:asciiTheme="majorHAnsi" w:hAnsiTheme="majorHAnsi" w:cstheme="majorHAnsi"/>
          <w:sz w:val="22"/>
        </w:rPr>
      </w:pPr>
      <w:r w:rsidRPr="00885A7E">
        <w:rPr>
          <w:rFonts w:asciiTheme="majorHAnsi" w:hAnsiTheme="majorHAnsi" w:cstheme="majorHAnsi"/>
          <w:sz w:val="22"/>
        </w:rPr>
        <w:t xml:space="preserve">Lidé se mohli během zpracování </w:t>
      </w:r>
      <w:r w:rsidR="00CE0AE2">
        <w:rPr>
          <w:rFonts w:asciiTheme="majorHAnsi" w:hAnsiTheme="majorHAnsi" w:cstheme="majorHAnsi"/>
          <w:sz w:val="22"/>
        </w:rPr>
        <w:t xml:space="preserve">dokumentu </w:t>
      </w:r>
      <w:r w:rsidRPr="00885A7E">
        <w:rPr>
          <w:rFonts w:asciiTheme="majorHAnsi" w:hAnsiTheme="majorHAnsi" w:cstheme="majorHAnsi"/>
          <w:sz w:val="22"/>
        </w:rPr>
        <w:t xml:space="preserve">podílet na veřejném </w:t>
      </w:r>
      <w:r>
        <w:rPr>
          <w:rFonts w:asciiTheme="majorHAnsi" w:hAnsiTheme="majorHAnsi" w:cstheme="majorHAnsi"/>
          <w:sz w:val="22"/>
        </w:rPr>
        <w:t>průzkumu</w:t>
      </w:r>
      <w:r w:rsidRPr="00885A7E">
        <w:rPr>
          <w:rFonts w:asciiTheme="majorHAnsi" w:hAnsiTheme="majorHAnsi" w:cstheme="majorHAnsi"/>
          <w:sz w:val="22"/>
        </w:rPr>
        <w:t xml:space="preserve"> mezi občany, dotazován</w:t>
      </w:r>
      <w:r>
        <w:rPr>
          <w:rFonts w:asciiTheme="majorHAnsi" w:hAnsiTheme="majorHAnsi" w:cstheme="majorHAnsi"/>
          <w:sz w:val="22"/>
        </w:rPr>
        <w:t>y</w:t>
      </w:r>
      <w:r w:rsidRPr="00885A7E">
        <w:rPr>
          <w:rFonts w:asciiTheme="majorHAnsi" w:hAnsiTheme="majorHAnsi" w:cstheme="majorHAnsi"/>
          <w:sz w:val="22"/>
        </w:rPr>
        <w:t xml:space="preserve"> b</w:t>
      </w:r>
      <w:r>
        <w:rPr>
          <w:rFonts w:asciiTheme="majorHAnsi" w:hAnsiTheme="majorHAnsi" w:cstheme="majorHAnsi"/>
          <w:sz w:val="22"/>
        </w:rPr>
        <w:t>yly</w:t>
      </w:r>
      <w:r w:rsidRPr="00885A7E">
        <w:rPr>
          <w:rFonts w:asciiTheme="majorHAnsi" w:hAnsiTheme="majorHAnsi" w:cstheme="majorHAnsi"/>
          <w:sz w:val="22"/>
        </w:rPr>
        <w:t xml:space="preserve"> i děti druhého stupně a studenti. Dále občané </w:t>
      </w:r>
      <w:r w:rsidR="00CE0AE2">
        <w:rPr>
          <w:rFonts w:asciiTheme="majorHAnsi" w:hAnsiTheme="majorHAnsi" w:cstheme="majorHAnsi"/>
          <w:sz w:val="22"/>
        </w:rPr>
        <w:t xml:space="preserve">mohou </w:t>
      </w:r>
      <w:r>
        <w:rPr>
          <w:rFonts w:asciiTheme="majorHAnsi" w:hAnsiTheme="majorHAnsi" w:cstheme="majorHAnsi"/>
          <w:sz w:val="22"/>
        </w:rPr>
        <w:t xml:space="preserve">své nápady přidávat na platformu </w:t>
      </w:r>
      <w:hyperlink r:id="rId10" w:history="1">
        <w:r w:rsidR="00F037FE" w:rsidRPr="008642BB">
          <w:rPr>
            <w:rStyle w:val="Hypertextovodkaz"/>
            <w:rFonts w:asciiTheme="majorHAnsi" w:hAnsiTheme="majorHAnsi" w:cstheme="majorHAnsi"/>
            <w:sz w:val="22"/>
          </w:rPr>
          <w:t>www.kunovice.pincity.cz</w:t>
        </w:r>
      </w:hyperlink>
      <w:r>
        <w:rPr>
          <w:rFonts w:asciiTheme="majorHAnsi" w:hAnsiTheme="majorHAnsi" w:cstheme="majorHAnsi"/>
          <w:sz w:val="22"/>
        </w:rPr>
        <w:t xml:space="preserve">. </w:t>
      </w:r>
    </w:p>
    <w:p w14:paraId="1660FF8A" w14:textId="7767E224" w:rsidR="001E5EA4" w:rsidRDefault="001E5EA4" w:rsidP="001E5EA4">
      <w:pPr>
        <w:pStyle w:val="Odstavecseseznamem"/>
        <w:numPr>
          <w:ilvl w:val="0"/>
          <w:numId w:val="26"/>
        </w:numPr>
        <w:rPr>
          <w:rFonts w:asciiTheme="majorHAnsi" w:hAnsiTheme="majorHAnsi" w:cstheme="majorHAnsi"/>
        </w:rPr>
      </w:pPr>
      <w:r w:rsidRPr="00885A7E">
        <w:rPr>
          <w:rFonts w:asciiTheme="majorHAnsi" w:hAnsiTheme="majorHAnsi" w:cstheme="majorHAnsi"/>
        </w:rPr>
        <w:t>Dotaz ohledně  5 % reprezentativnosti vzorku, diskuse ohledně smyslu participace, když „nic nemůžeme změnit.“</w:t>
      </w:r>
    </w:p>
    <w:p w14:paraId="14BA5222" w14:textId="075F413C" w:rsidR="00885A7E" w:rsidRDefault="00885A7E" w:rsidP="00885A7E">
      <w:pPr>
        <w:pStyle w:val="Odstavecseseznamem"/>
        <w:numPr>
          <w:ilvl w:val="0"/>
          <w:numId w:val="3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5 % </w:t>
      </w:r>
      <w:bookmarkStart w:id="0" w:name="_GoBack"/>
      <w:r>
        <w:rPr>
          <w:rFonts w:asciiTheme="majorHAnsi" w:hAnsiTheme="majorHAnsi" w:cstheme="majorHAnsi"/>
        </w:rPr>
        <w:t>je více, než se lidé normálně zapojují do výzkumů</w:t>
      </w:r>
    </w:p>
    <w:p w14:paraId="049C9BEF" w14:textId="687BD41C" w:rsidR="00885A7E" w:rsidRDefault="00885A7E" w:rsidP="00885A7E">
      <w:pPr>
        <w:pStyle w:val="Odstavecseseznamem"/>
        <w:numPr>
          <w:ilvl w:val="0"/>
          <w:numId w:val="3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Jde o to dát lidem možnost zapojit se, pokud ji nevyužijí, je to jejich svobodné rozhodnutí. </w:t>
      </w:r>
    </w:p>
    <w:p w14:paraId="6BFF1EDF" w14:textId="110E64A7" w:rsidR="00885A7E" w:rsidRPr="00885A7E" w:rsidRDefault="00885A7E" w:rsidP="00885A7E">
      <w:pPr>
        <w:pStyle w:val="Odstavecseseznamem"/>
        <w:numPr>
          <w:ilvl w:val="0"/>
          <w:numId w:val="3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Podněty získané z dotazníku nejsou jediným podkladem a je k němu pouze přihlíženo.</w:t>
      </w:r>
    </w:p>
    <w:bookmarkEnd w:id="0"/>
    <w:p w14:paraId="22CA6071" w14:textId="0650E6C7" w:rsidR="00562916" w:rsidRDefault="00562916">
      <w:pPr>
        <w:spacing w:after="160" w:line="259" w:lineRule="auto"/>
        <w:rPr>
          <w:rFonts w:eastAsia="Times New Roman" w:cstheme="minorHAnsi"/>
          <w:b/>
          <w:bCs/>
          <w:color w:val="000000"/>
          <w:sz w:val="40"/>
          <w:szCs w:val="40"/>
        </w:rPr>
      </w:pPr>
      <w:r>
        <w:br w:type="page"/>
      </w:r>
    </w:p>
    <w:p w14:paraId="2DB6DFDA" w14:textId="4FC593AD" w:rsidR="001E5EA4" w:rsidRPr="001E5EA4" w:rsidRDefault="001E5EA4" w:rsidP="001E5EA4">
      <w:pPr>
        <w:pStyle w:val="NadpisAQE1"/>
      </w:pPr>
      <w:r w:rsidRPr="001E5EA4">
        <w:lastRenderedPageBreak/>
        <w:t xml:space="preserve">Představení </w:t>
      </w:r>
      <w:r w:rsidR="00562916">
        <w:t>struktury plánu</w:t>
      </w:r>
    </w:p>
    <w:p w14:paraId="38BB77E6" w14:textId="087951A4" w:rsidR="001E5EA4" w:rsidRDefault="00562916" w:rsidP="001E5EA4">
      <w:pPr>
        <w:rPr>
          <w:b/>
        </w:rPr>
      </w:pPr>
      <w:r w:rsidRPr="00562916">
        <w:rPr>
          <w:b/>
          <w:i/>
          <w:noProof/>
        </w:rPr>
        <w:drawing>
          <wp:inline distT="0" distB="0" distL="0" distR="0" wp14:anchorId="65CDF7B4" wp14:editId="1B4ACF88">
            <wp:extent cx="5760720" cy="4540250"/>
            <wp:effectExtent l="0" t="0" r="0" b="0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4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5A7E">
        <w:rPr>
          <w:b/>
        </w:rPr>
        <w:t>Připomínky</w:t>
      </w:r>
      <w:r w:rsidR="00F037FE">
        <w:rPr>
          <w:b/>
        </w:rPr>
        <w:t xml:space="preserve"> </w:t>
      </w:r>
    </w:p>
    <w:p w14:paraId="313DBB53" w14:textId="4D6E7526" w:rsidR="00F037FE" w:rsidRPr="00F037FE" w:rsidRDefault="00F037FE" w:rsidP="001E5EA4">
      <w:pPr>
        <w:rPr>
          <w:sz w:val="20"/>
        </w:rPr>
      </w:pPr>
      <w:r w:rsidRPr="00F037FE">
        <w:rPr>
          <w:sz w:val="20"/>
        </w:rPr>
        <w:t>(černými body jsou zaznamenány připomínky občan</w:t>
      </w:r>
      <w:r w:rsidR="005D11AA">
        <w:rPr>
          <w:sz w:val="20"/>
        </w:rPr>
        <w:t>ů</w:t>
      </w:r>
      <w:r w:rsidRPr="00F037FE">
        <w:rPr>
          <w:sz w:val="20"/>
        </w:rPr>
        <w:t>, šipka značí komentář či výsledek diskuse</w:t>
      </w:r>
      <w:r>
        <w:rPr>
          <w:sz w:val="20"/>
        </w:rPr>
        <w:t xml:space="preserve"> ze strany města</w:t>
      </w:r>
      <w:r w:rsidRPr="00F037FE">
        <w:rPr>
          <w:sz w:val="20"/>
        </w:rPr>
        <w:t>)</w:t>
      </w:r>
    </w:p>
    <w:p w14:paraId="6522E2E9" w14:textId="515F8E45" w:rsidR="00885A7E" w:rsidRPr="00885A7E" w:rsidRDefault="00885A7E" w:rsidP="00562916">
      <w:pPr>
        <w:pStyle w:val="Nadpis2"/>
      </w:pPr>
      <w:r w:rsidRPr="00562916">
        <w:t>Kunovice</w:t>
      </w:r>
      <w:r>
        <w:t xml:space="preserve"> jsou synonymem</w:t>
      </w:r>
      <w:r w:rsidR="00562916">
        <w:t xml:space="preserve"> dobré ad</w:t>
      </w:r>
      <w:r>
        <w:t>resy</w:t>
      </w:r>
    </w:p>
    <w:p w14:paraId="46D9ED0A" w14:textId="2613FA4E" w:rsidR="001E5EA4" w:rsidRPr="00885A7E" w:rsidRDefault="001E5EA4" w:rsidP="00885A7E">
      <w:pPr>
        <w:pStyle w:val="Odstavecseseznamem"/>
        <w:numPr>
          <w:ilvl w:val="0"/>
          <w:numId w:val="26"/>
        </w:numPr>
        <w:rPr>
          <w:b/>
          <w:i/>
          <w:sz w:val="20"/>
          <w:szCs w:val="20"/>
        </w:rPr>
      </w:pPr>
      <w:r w:rsidRPr="00885A7E">
        <w:rPr>
          <w:b/>
          <w:sz w:val="20"/>
          <w:szCs w:val="20"/>
        </w:rPr>
        <w:t>Zachycování dešťové vody</w:t>
      </w:r>
      <w:r w:rsidR="00885A7E" w:rsidRPr="00885A7E">
        <w:rPr>
          <w:b/>
          <w:sz w:val="20"/>
          <w:szCs w:val="20"/>
        </w:rPr>
        <w:t>, s</w:t>
      </w:r>
      <w:r w:rsidRPr="00885A7E">
        <w:rPr>
          <w:b/>
          <w:sz w:val="20"/>
          <w:szCs w:val="20"/>
        </w:rPr>
        <w:t>třed města</w:t>
      </w:r>
      <w:r w:rsidR="00885A7E" w:rsidRPr="00885A7E">
        <w:rPr>
          <w:b/>
          <w:sz w:val="20"/>
          <w:szCs w:val="20"/>
        </w:rPr>
        <w:t xml:space="preserve"> nemá stín, nemá m</w:t>
      </w:r>
      <w:r w:rsidRPr="00885A7E">
        <w:rPr>
          <w:b/>
          <w:sz w:val="20"/>
          <w:szCs w:val="20"/>
        </w:rPr>
        <w:t>ěstský park</w:t>
      </w:r>
      <w:r w:rsidR="00885A7E">
        <w:rPr>
          <w:b/>
          <w:sz w:val="20"/>
          <w:szCs w:val="20"/>
        </w:rPr>
        <w:t>.</w:t>
      </w:r>
    </w:p>
    <w:p w14:paraId="37F60313" w14:textId="64E34916" w:rsidR="00885A7E" w:rsidRDefault="001E5EA4" w:rsidP="00885A7E">
      <w:pPr>
        <w:pStyle w:val="Odstavecseseznamem"/>
        <w:numPr>
          <w:ilvl w:val="0"/>
          <w:numId w:val="32"/>
        </w:numPr>
        <w:rPr>
          <w:sz w:val="20"/>
        </w:rPr>
      </w:pPr>
      <w:r w:rsidRPr="00885A7E">
        <w:rPr>
          <w:sz w:val="20"/>
        </w:rPr>
        <w:t xml:space="preserve">Kunovice mají za cíl vytvořit centrální </w:t>
      </w:r>
      <w:r w:rsidR="00885A7E" w:rsidRPr="00885A7E">
        <w:rPr>
          <w:sz w:val="20"/>
        </w:rPr>
        <w:t>místo pro setkávání a odpočinek, které bude zelené</w:t>
      </w:r>
      <w:r w:rsidR="00885A7E">
        <w:rPr>
          <w:sz w:val="20"/>
        </w:rPr>
        <w:t>.</w:t>
      </w:r>
    </w:p>
    <w:p w14:paraId="12DF5014" w14:textId="16970883" w:rsidR="00885A7E" w:rsidRPr="00885A7E" w:rsidRDefault="00885A7E" w:rsidP="00885A7E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>Se zachytáváním dešťové vody se pracuje při plánování, tam kde je to možné.</w:t>
      </w:r>
    </w:p>
    <w:p w14:paraId="3B7DF6E5" w14:textId="1645A28A" w:rsidR="00885A7E" w:rsidRPr="00F037FE" w:rsidRDefault="00885A7E" w:rsidP="001E5EA4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t>Je příliš obecný</w:t>
      </w:r>
      <w:r w:rsidR="001E5EA4" w:rsidRPr="00F037FE">
        <w:rPr>
          <w:b/>
          <w:sz w:val="20"/>
        </w:rPr>
        <w:t xml:space="preserve"> </w:t>
      </w:r>
      <w:r w:rsidRPr="00F037FE">
        <w:rPr>
          <w:b/>
          <w:sz w:val="20"/>
        </w:rPr>
        <w:t>(pozn.: Strategický plán rozvoje města)</w:t>
      </w:r>
      <w:r w:rsidR="001E5EA4" w:rsidRPr="00F037FE">
        <w:rPr>
          <w:b/>
          <w:sz w:val="20"/>
        </w:rPr>
        <w:t xml:space="preserve"> </w:t>
      </w:r>
    </w:p>
    <w:p w14:paraId="1D46D9A3" w14:textId="77777777" w:rsidR="00885A7E" w:rsidRDefault="00885A7E" w:rsidP="00885A7E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Takový dokument je slouží k dlouhodobému vytyčení směru obce. Díky strategii se eliminuje změny v rozvoji závislé na změně politické reprezentace a dělání „nelogických“ </w:t>
      </w:r>
      <w:proofErr w:type="spellStart"/>
      <w:r>
        <w:rPr>
          <w:sz w:val="20"/>
        </w:rPr>
        <w:t>krokrů</w:t>
      </w:r>
      <w:proofErr w:type="spellEnd"/>
      <w:r>
        <w:rPr>
          <w:sz w:val="20"/>
        </w:rPr>
        <w:t>.</w:t>
      </w:r>
    </w:p>
    <w:p w14:paraId="7D2CECB4" w14:textId="3ABFD0CF" w:rsidR="001E5EA4" w:rsidRPr="00885A7E" w:rsidRDefault="00885A7E" w:rsidP="00885A7E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Strategický plán rozvoje města je navíc nutnou podmínkou pro čerpání peněz z dotací, které hojně využíváme a díky nim můžeme realizovat více projektů. </w:t>
      </w:r>
      <w:r w:rsidR="001E5EA4" w:rsidRPr="00885A7E">
        <w:rPr>
          <w:sz w:val="20"/>
        </w:rPr>
        <w:t xml:space="preserve"> </w:t>
      </w:r>
    </w:p>
    <w:p w14:paraId="70F0C7C2" w14:textId="587981DF" w:rsidR="001E5EA4" w:rsidRPr="00F037FE" w:rsidRDefault="00885A7E" w:rsidP="001E5EA4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t>Bylo by dobré plánovat společně k</w:t>
      </w:r>
      <w:r w:rsidR="001E5EA4" w:rsidRPr="00F037FE">
        <w:rPr>
          <w:b/>
          <w:sz w:val="20"/>
        </w:rPr>
        <w:t>ulturní akce</w:t>
      </w:r>
      <w:r w:rsidRPr="00F037FE">
        <w:rPr>
          <w:b/>
          <w:sz w:val="20"/>
        </w:rPr>
        <w:t xml:space="preserve"> s Uherským Hradištěm a Starým městem</w:t>
      </w:r>
      <w:r w:rsidR="001E5EA4" w:rsidRPr="00F037FE">
        <w:rPr>
          <w:b/>
          <w:sz w:val="20"/>
        </w:rPr>
        <w:t>, aby se nekryly</w:t>
      </w:r>
    </w:p>
    <w:p w14:paraId="0DE44A0F" w14:textId="0F4FB9A6" w:rsidR="001E5EA4" w:rsidRPr="00F037FE" w:rsidRDefault="00885A7E" w:rsidP="001E5EA4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t>V </w:t>
      </w:r>
      <w:proofErr w:type="spellStart"/>
      <w:r w:rsidRPr="00F037FE">
        <w:rPr>
          <w:b/>
          <w:sz w:val="20"/>
        </w:rPr>
        <w:t>Kunovjanu</w:t>
      </w:r>
      <w:proofErr w:type="spellEnd"/>
      <w:r w:rsidRPr="00F037FE">
        <w:rPr>
          <w:b/>
          <w:sz w:val="20"/>
        </w:rPr>
        <w:t xml:space="preserve"> by měla být možnost vyjádřit svůj názor (otisknout článek občana)</w:t>
      </w:r>
      <w:r w:rsidR="001E5EA4" w:rsidRPr="00F037FE">
        <w:rPr>
          <w:b/>
          <w:sz w:val="20"/>
        </w:rPr>
        <w:t>, aby to nebyl názor jen politické garnitury</w:t>
      </w:r>
    </w:p>
    <w:p w14:paraId="34B6D700" w14:textId="55B618A8" w:rsidR="00885A7E" w:rsidRPr="00F037FE" w:rsidRDefault="00885A7E" w:rsidP="001E5EA4">
      <w:pPr>
        <w:pStyle w:val="Odstavecseseznamem"/>
        <w:numPr>
          <w:ilvl w:val="0"/>
          <w:numId w:val="27"/>
        </w:numPr>
        <w:rPr>
          <w:b/>
          <w:sz w:val="20"/>
        </w:rPr>
      </w:pPr>
      <w:proofErr w:type="spellStart"/>
      <w:r w:rsidRPr="00F037FE">
        <w:rPr>
          <w:b/>
          <w:sz w:val="20"/>
        </w:rPr>
        <w:t>Kunovjan</w:t>
      </w:r>
      <w:proofErr w:type="spellEnd"/>
      <w:r w:rsidRPr="00F037FE">
        <w:rPr>
          <w:b/>
          <w:sz w:val="20"/>
        </w:rPr>
        <w:t xml:space="preserve"> by měl mít méně textu, více grafiky a obrázků</w:t>
      </w:r>
    </w:p>
    <w:p w14:paraId="1394C312" w14:textId="77777777" w:rsidR="00885A7E" w:rsidRPr="00F037FE" w:rsidRDefault="001E5EA4" w:rsidP="001E5EA4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t xml:space="preserve">Co bude se Starou </w:t>
      </w:r>
      <w:r w:rsidR="00885A7E" w:rsidRPr="00F037FE">
        <w:rPr>
          <w:b/>
          <w:sz w:val="20"/>
        </w:rPr>
        <w:t>školou, až</w:t>
      </w:r>
      <w:r w:rsidRPr="00F037FE">
        <w:rPr>
          <w:b/>
          <w:sz w:val="20"/>
        </w:rPr>
        <w:t xml:space="preserve"> skončí grant?</w:t>
      </w:r>
    </w:p>
    <w:p w14:paraId="405F0EDF" w14:textId="590AD538" w:rsidR="001E5EA4" w:rsidRPr="00885A7E" w:rsidRDefault="001E5EA4" w:rsidP="00885A7E">
      <w:pPr>
        <w:pStyle w:val="Odstavecseseznamem"/>
        <w:numPr>
          <w:ilvl w:val="0"/>
          <w:numId w:val="32"/>
        </w:numPr>
        <w:rPr>
          <w:sz w:val="20"/>
        </w:rPr>
      </w:pPr>
      <w:r w:rsidRPr="00885A7E">
        <w:rPr>
          <w:sz w:val="20"/>
        </w:rPr>
        <w:t xml:space="preserve"> </w:t>
      </w:r>
      <w:r w:rsidR="00885A7E">
        <w:rPr>
          <w:sz w:val="20"/>
        </w:rPr>
        <w:t xml:space="preserve">Zvažuje se umístění ZUŠ do PIK Panského dvora a další veřejné akce, kterých by se mohli účastnit občané. </w:t>
      </w:r>
    </w:p>
    <w:p w14:paraId="314569E1" w14:textId="37CC328F" w:rsidR="001E5EA4" w:rsidRPr="00F037FE" w:rsidRDefault="00885A7E" w:rsidP="001E5EA4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lastRenderedPageBreak/>
        <w:t>Nedostatečná parkoviště, domy mají spoustu aut, nemají je kde parkovat</w:t>
      </w:r>
    </w:p>
    <w:p w14:paraId="430541F7" w14:textId="076709B3" w:rsidR="00885A7E" w:rsidRDefault="00885A7E" w:rsidP="00885A7E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>Nutno si uvědomit, že každé místo, které bude použito pro parkoviště, omezí jak zeleň, nebo hřiště</w:t>
      </w:r>
    </w:p>
    <w:p w14:paraId="16EBBC4C" w14:textId="6E14292E" w:rsidR="00885A7E" w:rsidRDefault="00885A7E" w:rsidP="00885A7E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>Nutní zodpovědnost a uvážení každého občana, jestli je vhodné pořizovat 4. auto když nemám kde parkovat už dvě předchozí.</w:t>
      </w:r>
    </w:p>
    <w:p w14:paraId="167CB204" w14:textId="58A4E323" w:rsidR="00885A7E" w:rsidRDefault="00885A7E" w:rsidP="00885A7E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>Domy mají vlastní prostor pro parkování</w:t>
      </w:r>
    </w:p>
    <w:p w14:paraId="48AAA43C" w14:textId="3CC52121" w:rsidR="00885A7E" w:rsidRPr="00885A7E" w:rsidRDefault="00885A7E" w:rsidP="00885A7E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>Možnost řešit residenčním parkováním, parkovacím domem - nákladné</w:t>
      </w:r>
    </w:p>
    <w:p w14:paraId="300052D4" w14:textId="1DE9121A" w:rsidR="00885A7E" w:rsidRPr="00F037FE" w:rsidRDefault="00885A7E" w:rsidP="00885A7E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t>Malá aktivita policie</w:t>
      </w:r>
    </w:p>
    <w:p w14:paraId="116838CE" w14:textId="2B2E20ED" w:rsidR="00885A7E" w:rsidRPr="00F037FE" w:rsidRDefault="00885A7E" w:rsidP="00F037FE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>Vynucování dopravního z</w:t>
      </w:r>
      <w:r w:rsidR="00F037FE">
        <w:rPr>
          <w:sz w:val="20"/>
        </w:rPr>
        <w:t xml:space="preserve">načení např. (průjezd zakázán) </w:t>
      </w:r>
    </w:p>
    <w:p w14:paraId="5025C9BE" w14:textId="373E5F33" w:rsidR="00885A7E" w:rsidRPr="00F037FE" w:rsidRDefault="00885A7E" w:rsidP="001E5EA4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t>Spousta psů, kteří znečišťují veřejná prostranství a majitelé po nich neuklízejí</w:t>
      </w:r>
    </w:p>
    <w:p w14:paraId="46EA1C17" w14:textId="266211B2" w:rsidR="001E5EA4" w:rsidRPr="00885A7E" w:rsidRDefault="00885A7E" w:rsidP="00885A7E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>Nutná zodpovědnost každého občana</w:t>
      </w:r>
    </w:p>
    <w:p w14:paraId="1EECB07D" w14:textId="08040BFC" w:rsidR="001E5EA4" w:rsidRPr="00F037FE" w:rsidRDefault="001E5EA4" w:rsidP="001E5EA4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t>Informovanost a komunikace je velmi potřebná – uvnitř</w:t>
      </w:r>
      <w:r w:rsidR="00885A7E" w:rsidRPr="00F037FE">
        <w:rPr>
          <w:b/>
          <w:sz w:val="20"/>
        </w:rPr>
        <w:t xml:space="preserve"> ú</w:t>
      </w:r>
      <w:r w:rsidRPr="00F037FE">
        <w:rPr>
          <w:b/>
          <w:sz w:val="20"/>
        </w:rPr>
        <w:t>řadu</w:t>
      </w:r>
      <w:r w:rsidR="00885A7E" w:rsidRPr="00F037FE">
        <w:rPr>
          <w:b/>
          <w:sz w:val="20"/>
        </w:rPr>
        <w:t xml:space="preserve"> i směrem k občanům</w:t>
      </w:r>
      <w:r w:rsidRPr="00F037FE">
        <w:rPr>
          <w:b/>
          <w:sz w:val="20"/>
        </w:rPr>
        <w:t xml:space="preserve"> </w:t>
      </w:r>
    </w:p>
    <w:p w14:paraId="62253648" w14:textId="0FCA450E" w:rsidR="00885A7E" w:rsidRPr="00F037FE" w:rsidRDefault="00885A7E" w:rsidP="00727EC5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t>Řešení nové zástavby a infrastruktura</w:t>
      </w:r>
    </w:p>
    <w:p w14:paraId="671CD9C3" w14:textId="30914A49" w:rsidR="00562916" w:rsidRDefault="00885A7E" w:rsidP="00562916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Pokud </w:t>
      </w:r>
      <w:r w:rsidR="00727EC5" w:rsidRPr="00885A7E">
        <w:rPr>
          <w:sz w:val="20"/>
        </w:rPr>
        <w:t>se vybuduje cesta, zničí se kvůli výstavbě a musí se uskutečnit</w:t>
      </w:r>
      <w:r>
        <w:rPr>
          <w:sz w:val="20"/>
        </w:rPr>
        <w:t xml:space="preserve"> výstavba komunikace</w:t>
      </w:r>
      <w:r w:rsidR="00727EC5" w:rsidRPr="00885A7E">
        <w:rPr>
          <w:sz w:val="20"/>
        </w:rPr>
        <w:t xml:space="preserve"> zvonu</w:t>
      </w:r>
      <w:r>
        <w:rPr>
          <w:sz w:val="20"/>
        </w:rPr>
        <w:t xml:space="preserve"> a zdvojí se i investice na komunikaci</w:t>
      </w:r>
    </w:p>
    <w:p w14:paraId="2D44F381" w14:textId="5D71FC0F" w:rsidR="00562916" w:rsidRPr="00F037FE" w:rsidRDefault="00562916" w:rsidP="00562916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t>Bezpečnostně dopravní opatření na úseku silnice I/55</w:t>
      </w:r>
    </w:p>
    <w:p w14:paraId="78DFB5C5" w14:textId="223388E0" w:rsidR="00562916" w:rsidRDefault="00562916" w:rsidP="00562916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>Měl by napomoct zklidnění dopravy a usnadnit sjezdy do průmyslové zóny</w:t>
      </w:r>
    </w:p>
    <w:p w14:paraId="65E0FF37" w14:textId="6CE23C65" w:rsidR="00562916" w:rsidRPr="00F037FE" w:rsidRDefault="00562916" w:rsidP="00562916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t>Obchvat Kunovic</w:t>
      </w:r>
    </w:p>
    <w:p w14:paraId="3E33ED2C" w14:textId="629ECD1B" w:rsidR="00562916" w:rsidRPr="00562916" w:rsidRDefault="00562916" w:rsidP="00562916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>Nechává se v územním plánu, ale nyní jeho realizace je komplikovaná mnoha dalšími faktory</w:t>
      </w:r>
    </w:p>
    <w:p w14:paraId="29943F9E" w14:textId="3EC74DDD" w:rsidR="00727EC5" w:rsidRPr="00727EC5" w:rsidRDefault="00562916" w:rsidP="00562916">
      <w:pPr>
        <w:pStyle w:val="Nadpis2"/>
      </w:pPr>
      <w:r>
        <w:t>Kunovice jsou atraktivní zelené město</w:t>
      </w:r>
    </w:p>
    <w:p w14:paraId="0100C5C7" w14:textId="77777777" w:rsidR="00885A7E" w:rsidRPr="00F037FE" w:rsidRDefault="00885A7E" w:rsidP="00727EC5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t xml:space="preserve">Mokřad II na </w:t>
      </w:r>
      <w:proofErr w:type="spellStart"/>
      <w:r w:rsidRPr="00F037FE">
        <w:rPr>
          <w:b/>
          <w:sz w:val="20"/>
        </w:rPr>
        <w:t>Zelničkách</w:t>
      </w:r>
      <w:proofErr w:type="spellEnd"/>
    </w:p>
    <w:p w14:paraId="4A97DA87" w14:textId="07EE523C" w:rsidR="00727EC5" w:rsidRDefault="00885A7E" w:rsidP="00885A7E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>Bude se plánovat i s lidmi, aby vyjádřili své požadavky na prostor</w:t>
      </w:r>
    </w:p>
    <w:p w14:paraId="5CD571AE" w14:textId="24820098" w:rsidR="00885A7E" w:rsidRPr="00885A7E" w:rsidRDefault="00885A7E" w:rsidP="00885A7E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>Další mokřad je plánován proto, aby ekosystém 1. mokřadu fungoval a oba byly jako spojené nádoby</w:t>
      </w:r>
    </w:p>
    <w:p w14:paraId="6343C1D4" w14:textId="77777777" w:rsidR="00885A7E" w:rsidRPr="00F037FE" w:rsidRDefault="00885A7E" w:rsidP="00727EC5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t>Mohla by se vysadit a</w:t>
      </w:r>
      <w:r w:rsidR="00727EC5" w:rsidRPr="00F037FE">
        <w:rPr>
          <w:b/>
          <w:sz w:val="20"/>
        </w:rPr>
        <w:t>lej u protipovodňových zábran – pod hrází</w:t>
      </w:r>
    </w:p>
    <w:p w14:paraId="0B8934FC" w14:textId="610FC6F3" w:rsidR="00727EC5" w:rsidRPr="00885A7E" w:rsidRDefault="005D11AA" w:rsidP="00885A7E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>M</w:t>
      </w:r>
      <w:r w:rsidR="00727EC5" w:rsidRPr="00885A7E">
        <w:rPr>
          <w:sz w:val="20"/>
        </w:rPr>
        <w:t>ůže být problém s technickým řešením</w:t>
      </w:r>
    </w:p>
    <w:p w14:paraId="0284D56A" w14:textId="77777777" w:rsidR="00885A7E" w:rsidRPr="00F037FE" w:rsidRDefault="00885A7E" w:rsidP="00885A7E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t>Chybí zeleň</w:t>
      </w:r>
    </w:p>
    <w:p w14:paraId="28DD80FA" w14:textId="4EF77749" w:rsidR="00727EC5" w:rsidRDefault="00727EC5" w:rsidP="00885A7E">
      <w:pPr>
        <w:pStyle w:val="Odstavecseseznamem"/>
        <w:numPr>
          <w:ilvl w:val="0"/>
          <w:numId w:val="32"/>
        </w:numPr>
        <w:rPr>
          <w:sz w:val="20"/>
        </w:rPr>
      </w:pPr>
      <w:r w:rsidRPr="00885A7E">
        <w:rPr>
          <w:sz w:val="20"/>
        </w:rPr>
        <w:t>Bude doplněno stromy a vysazeno i o 270 dalších stromů</w:t>
      </w:r>
    </w:p>
    <w:p w14:paraId="06A814F3" w14:textId="1B03A3F7" w:rsidR="00885A7E" w:rsidRDefault="00885A7E" w:rsidP="00885A7E">
      <w:pPr>
        <w:pStyle w:val="Odstavecseseznamem"/>
        <w:numPr>
          <w:ilvl w:val="0"/>
          <w:numId w:val="32"/>
        </w:numPr>
        <w:rPr>
          <w:sz w:val="20"/>
        </w:rPr>
      </w:pPr>
      <w:r w:rsidRPr="00885A7E">
        <w:rPr>
          <w:sz w:val="20"/>
        </w:rPr>
        <w:t>Existuje případ, k</w:t>
      </w:r>
      <w:r w:rsidR="005D11AA">
        <w:rPr>
          <w:sz w:val="20"/>
        </w:rPr>
        <w:t>dy si lidé sami vybudovali park</w:t>
      </w:r>
      <w:r w:rsidRPr="00885A7E">
        <w:rPr>
          <w:sz w:val="20"/>
        </w:rPr>
        <w:t xml:space="preserve"> pro svou sousedskou komunitu.</w:t>
      </w:r>
    </w:p>
    <w:p w14:paraId="06934D7D" w14:textId="111AA730" w:rsidR="005D11AA" w:rsidRPr="00885A7E" w:rsidRDefault="005D11AA" w:rsidP="00885A7E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>město v současné chvíli nemá moc ploch ve vlastnictví, kde by mohla být rozšířena zeleň</w:t>
      </w:r>
    </w:p>
    <w:p w14:paraId="251538B4" w14:textId="77777777" w:rsidR="00885A7E" w:rsidRPr="00F037FE" w:rsidRDefault="00885A7E" w:rsidP="00727EC5">
      <w:pPr>
        <w:pStyle w:val="Odstavecseseznamem"/>
        <w:numPr>
          <w:ilvl w:val="0"/>
          <w:numId w:val="27"/>
        </w:numPr>
        <w:rPr>
          <w:b/>
          <w:sz w:val="20"/>
        </w:rPr>
      </w:pPr>
      <w:r w:rsidRPr="00F037FE">
        <w:rPr>
          <w:b/>
          <w:sz w:val="20"/>
        </w:rPr>
        <w:t xml:space="preserve">V </w:t>
      </w:r>
      <w:r w:rsidR="00727EC5" w:rsidRPr="00F037FE">
        <w:rPr>
          <w:b/>
          <w:sz w:val="20"/>
        </w:rPr>
        <w:t>Mokřad</w:t>
      </w:r>
      <w:r w:rsidRPr="00F037FE">
        <w:rPr>
          <w:b/>
          <w:sz w:val="20"/>
        </w:rPr>
        <w:t>u</w:t>
      </w:r>
      <w:r w:rsidR="00727EC5" w:rsidRPr="00F037FE">
        <w:rPr>
          <w:b/>
          <w:sz w:val="20"/>
        </w:rPr>
        <w:t xml:space="preserve"> I</w:t>
      </w:r>
      <w:r w:rsidRPr="00F037FE">
        <w:rPr>
          <w:b/>
          <w:sz w:val="20"/>
        </w:rPr>
        <w:t xml:space="preserve"> chybí mobiliář </w:t>
      </w:r>
    </w:p>
    <w:p w14:paraId="2E67EA3E" w14:textId="238501A2" w:rsidR="00727EC5" w:rsidRPr="00885A7E" w:rsidRDefault="00727EC5" w:rsidP="00885A7E">
      <w:pPr>
        <w:pStyle w:val="Odstavecseseznamem"/>
        <w:numPr>
          <w:ilvl w:val="0"/>
          <w:numId w:val="32"/>
        </w:numPr>
        <w:rPr>
          <w:sz w:val="20"/>
        </w:rPr>
      </w:pPr>
      <w:r w:rsidRPr="00885A7E">
        <w:rPr>
          <w:sz w:val="20"/>
        </w:rPr>
        <w:t>je objednán</w:t>
      </w:r>
    </w:p>
    <w:p w14:paraId="76582EB6" w14:textId="5C9C630B" w:rsidR="00727EC5" w:rsidRDefault="00562916" w:rsidP="00562916">
      <w:pPr>
        <w:pStyle w:val="Nadpis2"/>
      </w:pPr>
      <w:r>
        <w:t>Kunovice podporují místní ekonomiku a podnikání</w:t>
      </w:r>
    </w:p>
    <w:p w14:paraId="0533FDE4" w14:textId="2F9DEF11" w:rsidR="00727EC5" w:rsidRPr="00F037FE" w:rsidRDefault="00727EC5" w:rsidP="00727EC5">
      <w:pPr>
        <w:pStyle w:val="Odstavecseseznamem"/>
        <w:numPr>
          <w:ilvl w:val="0"/>
          <w:numId w:val="26"/>
        </w:numPr>
        <w:rPr>
          <w:b/>
          <w:sz w:val="20"/>
        </w:rPr>
      </w:pPr>
      <w:r w:rsidRPr="00F037FE">
        <w:rPr>
          <w:b/>
          <w:sz w:val="20"/>
        </w:rPr>
        <w:t xml:space="preserve">Závazek: otevřeme </w:t>
      </w:r>
      <w:proofErr w:type="spellStart"/>
      <w:r w:rsidRPr="00F037FE">
        <w:rPr>
          <w:b/>
          <w:sz w:val="20"/>
        </w:rPr>
        <w:t>PIKy</w:t>
      </w:r>
      <w:proofErr w:type="spellEnd"/>
      <w:r w:rsidRPr="00F037FE">
        <w:rPr>
          <w:b/>
          <w:sz w:val="20"/>
        </w:rPr>
        <w:t xml:space="preserve"> – </w:t>
      </w:r>
      <w:proofErr w:type="spellStart"/>
      <w:r w:rsidRPr="00F037FE">
        <w:rPr>
          <w:b/>
          <w:sz w:val="20"/>
        </w:rPr>
        <w:t>ZUŠka</w:t>
      </w:r>
      <w:proofErr w:type="spellEnd"/>
      <w:r w:rsidRPr="00F037FE">
        <w:rPr>
          <w:b/>
          <w:sz w:val="20"/>
        </w:rPr>
        <w:t xml:space="preserve"> v panském dvoru</w:t>
      </w:r>
    </w:p>
    <w:p w14:paraId="72ED79DD" w14:textId="77777777" w:rsidR="00562916" w:rsidRPr="00F037FE" w:rsidRDefault="00727EC5" w:rsidP="00727EC5">
      <w:pPr>
        <w:pStyle w:val="Odstavecseseznamem"/>
        <w:numPr>
          <w:ilvl w:val="0"/>
          <w:numId w:val="26"/>
        </w:numPr>
        <w:rPr>
          <w:b/>
          <w:sz w:val="20"/>
        </w:rPr>
      </w:pPr>
      <w:r w:rsidRPr="00F037FE">
        <w:rPr>
          <w:b/>
          <w:sz w:val="20"/>
        </w:rPr>
        <w:t>Den otevřených dveří v </w:t>
      </w:r>
      <w:proofErr w:type="spellStart"/>
      <w:r w:rsidRPr="00F037FE">
        <w:rPr>
          <w:b/>
          <w:sz w:val="20"/>
        </w:rPr>
        <w:t>PIKu</w:t>
      </w:r>
      <w:proofErr w:type="spellEnd"/>
      <w:r w:rsidRPr="00F037FE">
        <w:rPr>
          <w:b/>
          <w:sz w:val="20"/>
        </w:rPr>
        <w:t xml:space="preserve"> – zopakovat </w:t>
      </w:r>
      <w:r w:rsidR="00562916" w:rsidRPr="00F037FE">
        <w:rPr>
          <w:b/>
          <w:sz w:val="20"/>
        </w:rPr>
        <w:t>osobní prohlídky</w:t>
      </w:r>
    </w:p>
    <w:p w14:paraId="58E939C3" w14:textId="5B6DBC5D" w:rsidR="00727EC5" w:rsidRPr="00562916" w:rsidRDefault="00727EC5" w:rsidP="00562916">
      <w:pPr>
        <w:pStyle w:val="Odstavecseseznamem"/>
        <w:numPr>
          <w:ilvl w:val="0"/>
          <w:numId w:val="32"/>
        </w:numPr>
        <w:rPr>
          <w:sz w:val="20"/>
        </w:rPr>
      </w:pPr>
      <w:r w:rsidRPr="00562916">
        <w:rPr>
          <w:sz w:val="20"/>
        </w:rPr>
        <w:t xml:space="preserve"> je plánováno během </w:t>
      </w:r>
      <w:r w:rsidR="00562916">
        <w:rPr>
          <w:sz w:val="20"/>
        </w:rPr>
        <w:t>J</w:t>
      </w:r>
      <w:r w:rsidRPr="00562916">
        <w:rPr>
          <w:sz w:val="20"/>
        </w:rPr>
        <w:t xml:space="preserve">ízdy </w:t>
      </w:r>
      <w:r w:rsidR="00562916" w:rsidRPr="00562916">
        <w:rPr>
          <w:sz w:val="20"/>
        </w:rPr>
        <w:t>králů</w:t>
      </w:r>
    </w:p>
    <w:p w14:paraId="4E1368AA" w14:textId="5766FBE6" w:rsidR="00727EC5" w:rsidRDefault="00562916" w:rsidP="00562916">
      <w:pPr>
        <w:pStyle w:val="Nadpis2"/>
      </w:pPr>
      <w:r>
        <w:t>Kunovice staví svůj rozvoj na kvalitním vzdělání</w:t>
      </w:r>
    </w:p>
    <w:p w14:paraId="646E083D" w14:textId="77777777" w:rsidR="00F037FE" w:rsidRDefault="00562916" w:rsidP="00F037FE">
      <w:pPr>
        <w:pStyle w:val="Odstavecseseznamem"/>
        <w:numPr>
          <w:ilvl w:val="0"/>
          <w:numId w:val="28"/>
        </w:numPr>
        <w:ind w:left="709" w:hanging="425"/>
        <w:rPr>
          <w:b/>
          <w:sz w:val="20"/>
        </w:rPr>
      </w:pPr>
      <w:r w:rsidRPr="00F037FE">
        <w:rPr>
          <w:b/>
          <w:sz w:val="20"/>
        </w:rPr>
        <w:t>Kde by se konaly v</w:t>
      </w:r>
      <w:r w:rsidR="00727EC5" w:rsidRPr="00F037FE">
        <w:rPr>
          <w:b/>
          <w:sz w:val="20"/>
        </w:rPr>
        <w:t>z</w:t>
      </w:r>
      <w:r w:rsidRPr="00F037FE">
        <w:rPr>
          <w:b/>
          <w:sz w:val="20"/>
        </w:rPr>
        <w:t>dělávací kurzy pro seniory</w:t>
      </w:r>
    </w:p>
    <w:p w14:paraId="5527689D" w14:textId="6C3F058B" w:rsidR="00727EC5" w:rsidRPr="00F037FE" w:rsidRDefault="00727EC5" w:rsidP="00F037FE">
      <w:pPr>
        <w:pStyle w:val="Odstavecseseznamem"/>
        <w:numPr>
          <w:ilvl w:val="0"/>
          <w:numId w:val="32"/>
        </w:numPr>
        <w:rPr>
          <w:b/>
          <w:sz w:val="20"/>
        </w:rPr>
      </w:pPr>
      <w:r w:rsidRPr="00F037FE">
        <w:rPr>
          <w:sz w:val="20"/>
        </w:rPr>
        <w:t>Např.: v </w:t>
      </w:r>
      <w:proofErr w:type="spellStart"/>
      <w:r w:rsidR="00562916" w:rsidRPr="00F037FE">
        <w:rPr>
          <w:sz w:val="20"/>
        </w:rPr>
        <w:t>PIKu</w:t>
      </w:r>
      <w:proofErr w:type="spellEnd"/>
      <w:r w:rsidRPr="00F037FE">
        <w:rPr>
          <w:sz w:val="20"/>
        </w:rPr>
        <w:t>, ve školách,</w:t>
      </w:r>
      <w:r w:rsidR="00562916" w:rsidRPr="00F037FE">
        <w:rPr>
          <w:sz w:val="20"/>
        </w:rPr>
        <w:t xml:space="preserve"> v</w:t>
      </w:r>
      <w:r w:rsidRPr="00F037FE">
        <w:rPr>
          <w:sz w:val="20"/>
        </w:rPr>
        <w:t xml:space="preserve"> komunitní</w:t>
      </w:r>
      <w:r w:rsidR="00562916" w:rsidRPr="00F037FE">
        <w:rPr>
          <w:sz w:val="20"/>
        </w:rPr>
        <w:t>m</w:t>
      </w:r>
      <w:r w:rsidRPr="00F037FE">
        <w:rPr>
          <w:sz w:val="20"/>
        </w:rPr>
        <w:t xml:space="preserve"> centrum</w:t>
      </w:r>
    </w:p>
    <w:p w14:paraId="0AE62F7F" w14:textId="4B2153E2" w:rsidR="00562916" w:rsidRDefault="00562916" w:rsidP="00562916">
      <w:pPr>
        <w:pStyle w:val="Nadpis2"/>
      </w:pPr>
      <w:r>
        <w:t>Kunovice podporují aktivní život obyvatel a zdravý životní styl v návaznosti na zdejší tradice</w:t>
      </w:r>
    </w:p>
    <w:p w14:paraId="65594B72" w14:textId="421EA1F7" w:rsidR="00727EC5" w:rsidRPr="00F037FE" w:rsidRDefault="00562916" w:rsidP="00727EC5">
      <w:pPr>
        <w:pStyle w:val="Odstavecseseznamem"/>
        <w:numPr>
          <w:ilvl w:val="0"/>
          <w:numId w:val="26"/>
        </w:numPr>
        <w:rPr>
          <w:b/>
          <w:sz w:val="20"/>
        </w:rPr>
      </w:pPr>
      <w:r w:rsidRPr="00F037FE">
        <w:rPr>
          <w:b/>
          <w:sz w:val="20"/>
        </w:rPr>
        <w:t>Letní kino by se mohlo vytvořit v areálu J</w:t>
      </w:r>
      <w:r w:rsidR="00727EC5" w:rsidRPr="00F037FE">
        <w:rPr>
          <w:b/>
          <w:sz w:val="20"/>
        </w:rPr>
        <w:t xml:space="preserve">ízdy </w:t>
      </w:r>
      <w:r w:rsidRPr="00F037FE">
        <w:rPr>
          <w:b/>
          <w:sz w:val="20"/>
        </w:rPr>
        <w:t>králů</w:t>
      </w:r>
    </w:p>
    <w:p w14:paraId="3DA2F991" w14:textId="04A2E0B7" w:rsidR="00727EC5" w:rsidRPr="00F037FE" w:rsidRDefault="00727EC5" w:rsidP="00562916">
      <w:pPr>
        <w:pStyle w:val="Odstavecseseznamem"/>
        <w:numPr>
          <w:ilvl w:val="0"/>
          <w:numId w:val="26"/>
        </w:numPr>
        <w:rPr>
          <w:b/>
          <w:sz w:val="20"/>
        </w:rPr>
      </w:pPr>
      <w:r w:rsidRPr="00F037FE">
        <w:rPr>
          <w:b/>
          <w:sz w:val="20"/>
        </w:rPr>
        <w:t>Pálenice</w:t>
      </w:r>
      <w:r w:rsidR="00562916" w:rsidRPr="00F037FE">
        <w:rPr>
          <w:b/>
          <w:sz w:val="20"/>
        </w:rPr>
        <w:t xml:space="preserve"> by potřebovala nové</w:t>
      </w:r>
      <w:r w:rsidRPr="00F037FE">
        <w:rPr>
          <w:b/>
          <w:sz w:val="20"/>
        </w:rPr>
        <w:t xml:space="preserve"> kuchyňské nádobí, stoličky, </w:t>
      </w:r>
      <w:r w:rsidR="00562916" w:rsidRPr="00F037FE">
        <w:rPr>
          <w:b/>
          <w:sz w:val="20"/>
        </w:rPr>
        <w:t>sál má</w:t>
      </w:r>
      <w:r w:rsidRPr="00F037FE">
        <w:rPr>
          <w:b/>
          <w:sz w:val="20"/>
        </w:rPr>
        <w:t xml:space="preserve"> dobrou akustiku</w:t>
      </w:r>
      <w:r w:rsidR="00562916" w:rsidRPr="00F037FE">
        <w:rPr>
          <w:b/>
          <w:sz w:val="20"/>
        </w:rPr>
        <w:t>, mohlo by se zde vybudovat g</w:t>
      </w:r>
      <w:r w:rsidRPr="00F037FE">
        <w:rPr>
          <w:b/>
          <w:sz w:val="20"/>
        </w:rPr>
        <w:t>rilovací místo</w:t>
      </w:r>
    </w:p>
    <w:p w14:paraId="50486A14" w14:textId="564D2819" w:rsidR="00727EC5" w:rsidRPr="00562916" w:rsidRDefault="00727EC5" w:rsidP="00562916">
      <w:pPr>
        <w:pStyle w:val="Odstavecseseznamem"/>
        <w:numPr>
          <w:ilvl w:val="0"/>
          <w:numId w:val="32"/>
        </w:numPr>
        <w:rPr>
          <w:sz w:val="20"/>
        </w:rPr>
      </w:pPr>
      <w:r w:rsidRPr="00562916">
        <w:rPr>
          <w:sz w:val="20"/>
        </w:rPr>
        <w:t>Místo před Pálenicí je skvost a je skvělé, že už máme koupený dům, který tam je a bude se moci celé místo řešit komplexně</w:t>
      </w:r>
    </w:p>
    <w:p w14:paraId="7AAF402F" w14:textId="2AC09006" w:rsidR="00562916" w:rsidRPr="00F037FE" w:rsidRDefault="00727EC5" w:rsidP="00562916">
      <w:pPr>
        <w:pStyle w:val="Odstavecseseznamem"/>
        <w:numPr>
          <w:ilvl w:val="0"/>
          <w:numId w:val="26"/>
        </w:numPr>
        <w:rPr>
          <w:b/>
          <w:sz w:val="20"/>
        </w:rPr>
      </w:pPr>
      <w:r w:rsidRPr="00F037FE">
        <w:rPr>
          <w:b/>
          <w:sz w:val="20"/>
        </w:rPr>
        <w:t>Areál jízdy králů</w:t>
      </w:r>
      <w:r w:rsidR="00562916" w:rsidRPr="00F037FE">
        <w:rPr>
          <w:b/>
          <w:sz w:val="20"/>
        </w:rPr>
        <w:t xml:space="preserve"> j</w:t>
      </w:r>
      <w:r w:rsidRPr="00F037FE">
        <w:rPr>
          <w:b/>
          <w:sz w:val="20"/>
        </w:rPr>
        <w:t>e ostuda – příliš mnoho betonu a</w:t>
      </w:r>
      <w:r w:rsidR="00562916" w:rsidRPr="00F037FE">
        <w:rPr>
          <w:b/>
          <w:sz w:val="20"/>
        </w:rPr>
        <w:t xml:space="preserve"> není dobré to řešit zastřešením a je tam zbytečné hřiště</w:t>
      </w:r>
    </w:p>
    <w:p w14:paraId="2A3DE676" w14:textId="102F0277" w:rsidR="00727EC5" w:rsidRPr="00562916" w:rsidRDefault="005D11AA" w:rsidP="00562916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lastRenderedPageBreak/>
        <w:t>hřiště</w:t>
      </w:r>
      <w:r w:rsidR="00727EC5" w:rsidRPr="00562916">
        <w:rPr>
          <w:sz w:val="20"/>
        </w:rPr>
        <w:t xml:space="preserve"> je tam nutné – protože je na 100 let </w:t>
      </w:r>
      <w:r w:rsidR="00562916">
        <w:rPr>
          <w:sz w:val="20"/>
        </w:rPr>
        <w:t>přislíbené sokolům</w:t>
      </w:r>
    </w:p>
    <w:p w14:paraId="591E5403" w14:textId="77777777" w:rsidR="00562916" w:rsidRPr="00F037FE" w:rsidRDefault="00727EC5" w:rsidP="00727EC5">
      <w:pPr>
        <w:pStyle w:val="Odstavecseseznamem"/>
        <w:numPr>
          <w:ilvl w:val="0"/>
          <w:numId w:val="26"/>
        </w:numPr>
        <w:rPr>
          <w:b/>
          <w:sz w:val="20"/>
        </w:rPr>
      </w:pPr>
      <w:r w:rsidRPr="00F037FE">
        <w:rPr>
          <w:b/>
          <w:sz w:val="20"/>
        </w:rPr>
        <w:t>O</w:t>
      </w:r>
      <w:r w:rsidR="00562916" w:rsidRPr="00F037FE">
        <w:rPr>
          <w:b/>
          <w:sz w:val="20"/>
        </w:rPr>
        <w:t xml:space="preserve">břadní/ smuteční síň </w:t>
      </w:r>
    </w:p>
    <w:p w14:paraId="409CB25B" w14:textId="77777777" w:rsidR="00562916" w:rsidRDefault="00562916" w:rsidP="00562916">
      <w:pPr>
        <w:pStyle w:val="Odstavecseseznamem"/>
        <w:numPr>
          <w:ilvl w:val="0"/>
          <w:numId w:val="32"/>
        </w:numPr>
        <w:rPr>
          <w:sz w:val="20"/>
        </w:rPr>
      </w:pPr>
      <w:r>
        <w:rPr>
          <w:sz w:val="20"/>
        </w:rPr>
        <w:t>V</w:t>
      </w:r>
      <w:r w:rsidR="00727EC5" w:rsidRPr="00562916">
        <w:rPr>
          <w:sz w:val="20"/>
        </w:rPr>
        <w:t>ykupují se pozemky</w:t>
      </w:r>
      <w:r>
        <w:rPr>
          <w:sz w:val="20"/>
        </w:rPr>
        <w:t xml:space="preserve"> u hřbitova, ale ještě některé chybí,</w:t>
      </w:r>
      <w:r w:rsidR="00727EC5" w:rsidRPr="00562916">
        <w:rPr>
          <w:sz w:val="20"/>
        </w:rPr>
        <w:t xml:space="preserve"> majitelé</w:t>
      </w:r>
      <w:r>
        <w:rPr>
          <w:sz w:val="20"/>
        </w:rPr>
        <w:t xml:space="preserve"> pozemku neusnadňují výkup</w:t>
      </w:r>
    </w:p>
    <w:p w14:paraId="1B519CDB" w14:textId="032BC121" w:rsidR="00727EC5" w:rsidRPr="00562916" w:rsidRDefault="00727EC5" w:rsidP="00562916">
      <w:pPr>
        <w:pStyle w:val="Odstavecseseznamem"/>
        <w:numPr>
          <w:ilvl w:val="0"/>
          <w:numId w:val="32"/>
        </w:numPr>
        <w:rPr>
          <w:sz w:val="20"/>
        </w:rPr>
      </w:pPr>
      <w:r w:rsidRPr="00562916">
        <w:rPr>
          <w:sz w:val="20"/>
        </w:rPr>
        <w:t>Obřadní síň je příliš drahá</w:t>
      </w:r>
    </w:p>
    <w:p w14:paraId="5A3E733E" w14:textId="04E2795B" w:rsidR="00727EC5" w:rsidRPr="00F037FE" w:rsidRDefault="00727EC5" w:rsidP="00562916">
      <w:pPr>
        <w:pStyle w:val="Odstavecseseznamem"/>
        <w:numPr>
          <w:ilvl w:val="0"/>
          <w:numId w:val="26"/>
        </w:numPr>
        <w:rPr>
          <w:b/>
          <w:sz w:val="20"/>
        </w:rPr>
      </w:pPr>
      <w:r w:rsidRPr="00F037FE">
        <w:rPr>
          <w:b/>
          <w:sz w:val="20"/>
        </w:rPr>
        <w:t>Chodníky je potřeba – Cihlářská, Štrek</w:t>
      </w:r>
      <w:r w:rsidR="00562916" w:rsidRPr="00F037FE">
        <w:rPr>
          <w:b/>
          <w:sz w:val="20"/>
        </w:rPr>
        <w:t>a</w:t>
      </w:r>
    </w:p>
    <w:p w14:paraId="5FC59D9F" w14:textId="7FDF7156" w:rsidR="00727EC5" w:rsidRPr="00F037FE" w:rsidRDefault="00562916" w:rsidP="00727EC5">
      <w:pPr>
        <w:pStyle w:val="Odstavecseseznamem"/>
        <w:numPr>
          <w:ilvl w:val="0"/>
          <w:numId w:val="26"/>
        </w:numPr>
        <w:rPr>
          <w:b/>
          <w:sz w:val="20"/>
        </w:rPr>
      </w:pPr>
      <w:r w:rsidRPr="00F037FE">
        <w:rPr>
          <w:b/>
          <w:sz w:val="20"/>
        </w:rPr>
        <w:t>Nutné myslet při zastavování ploch na</w:t>
      </w:r>
      <w:r w:rsidR="00727EC5" w:rsidRPr="00F037FE">
        <w:rPr>
          <w:b/>
          <w:sz w:val="20"/>
        </w:rPr>
        <w:t xml:space="preserve"> centrum a poté</w:t>
      </w:r>
      <w:r w:rsidRPr="00F037FE">
        <w:rPr>
          <w:b/>
          <w:sz w:val="20"/>
        </w:rPr>
        <w:t xml:space="preserve"> zastavovat</w:t>
      </w:r>
      <w:r w:rsidR="00727EC5" w:rsidRPr="00F037FE">
        <w:rPr>
          <w:b/>
          <w:sz w:val="20"/>
        </w:rPr>
        <w:t xml:space="preserve"> vnější část</w:t>
      </w:r>
    </w:p>
    <w:p w14:paraId="02CDD92A" w14:textId="77777777" w:rsidR="00562916" w:rsidRPr="00F037FE" w:rsidRDefault="00562916" w:rsidP="00060667">
      <w:pPr>
        <w:pStyle w:val="Odstavecseseznamem"/>
        <w:numPr>
          <w:ilvl w:val="0"/>
          <w:numId w:val="26"/>
        </w:numPr>
        <w:rPr>
          <w:b/>
          <w:sz w:val="20"/>
        </w:rPr>
      </w:pPr>
      <w:r w:rsidRPr="00F037FE">
        <w:rPr>
          <w:b/>
          <w:sz w:val="20"/>
        </w:rPr>
        <w:t>Zastavit výstavbu, aby se růst zpomalil</w:t>
      </w:r>
    </w:p>
    <w:p w14:paraId="788F4E49" w14:textId="26F20043" w:rsidR="00727EC5" w:rsidRPr="00562916" w:rsidRDefault="00727EC5" w:rsidP="00562916">
      <w:pPr>
        <w:pStyle w:val="Odstavecseseznamem"/>
        <w:numPr>
          <w:ilvl w:val="0"/>
          <w:numId w:val="32"/>
        </w:numPr>
        <w:rPr>
          <w:sz w:val="20"/>
        </w:rPr>
      </w:pPr>
      <w:r w:rsidRPr="00562916">
        <w:rPr>
          <w:sz w:val="20"/>
        </w:rPr>
        <w:t>Nebude se zastavovat</w:t>
      </w:r>
      <w:r w:rsidR="00562916" w:rsidRPr="00562916">
        <w:rPr>
          <w:sz w:val="20"/>
        </w:rPr>
        <w:t>/přerušovat</w:t>
      </w:r>
      <w:r w:rsidRPr="00562916">
        <w:rPr>
          <w:sz w:val="20"/>
        </w:rPr>
        <w:t xml:space="preserve"> výstavba – bude se postupně a pozvolna vykupovat</w:t>
      </w:r>
    </w:p>
    <w:p w14:paraId="289D3F25" w14:textId="09510630" w:rsidR="003E46EC" w:rsidRPr="00F037FE" w:rsidRDefault="00727EC5" w:rsidP="003E46EC">
      <w:pPr>
        <w:pStyle w:val="Odstavecseseznamem"/>
        <w:numPr>
          <w:ilvl w:val="0"/>
          <w:numId w:val="26"/>
        </w:numPr>
        <w:rPr>
          <w:b/>
          <w:sz w:val="20"/>
        </w:rPr>
      </w:pPr>
      <w:r w:rsidRPr="00F037FE">
        <w:rPr>
          <w:b/>
          <w:sz w:val="20"/>
        </w:rPr>
        <w:t xml:space="preserve">Ulice Pod Valy – průjezd zakázán </w:t>
      </w:r>
      <w:r w:rsidR="00562916" w:rsidRPr="00F037FE">
        <w:rPr>
          <w:b/>
          <w:sz w:val="20"/>
        </w:rPr>
        <w:t xml:space="preserve">se nedodržuje, změnit značení na </w:t>
      </w:r>
      <w:r w:rsidRPr="00F037FE">
        <w:rPr>
          <w:b/>
          <w:sz w:val="20"/>
        </w:rPr>
        <w:t>zákaz vjezdu</w:t>
      </w:r>
      <w:r w:rsidR="00562916" w:rsidRPr="00F037FE">
        <w:rPr>
          <w:b/>
          <w:sz w:val="20"/>
        </w:rPr>
        <w:t>?</w:t>
      </w:r>
    </w:p>
    <w:p w14:paraId="598C2DD1" w14:textId="649E2DC0" w:rsidR="003E46EC" w:rsidRDefault="00562916" w:rsidP="00562916">
      <w:pPr>
        <w:pStyle w:val="Nadpis2"/>
      </w:pPr>
      <w:r>
        <w:t>Kunovice mají moderní úřad ote</w:t>
      </w:r>
      <w:r w:rsidR="005D11AA">
        <w:t xml:space="preserve">vřený spolupráci a partnerství </w:t>
      </w:r>
      <w:r>
        <w:t>se svými občany</w:t>
      </w:r>
    </w:p>
    <w:p w14:paraId="22EF5706" w14:textId="1BD15364" w:rsidR="003E46EC" w:rsidRPr="00F037FE" w:rsidRDefault="00562916" w:rsidP="003E46EC">
      <w:pPr>
        <w:pStyle w:val="Odstavecseseznamem"/>
        <w:numPr>
          <w:ilvl w:val="0"/>
          <w:numId w:val="30"/>
        </w:numPr>
        <w:rPr>
          <w:b/>
          <w:sz w:val="20"/>
        </w:rPr>
      </w:pPr>
      <w:r w:rsidRPr="00F037FE">
        <w:rPr>
          <w:b/>
          <w:sz w:val="20"/>
        </w:rPr>
        <w:t xml:space="preserve">Aplikace hlášení závad </w:t>
      </w:r>
      <w:r w:rsidR="003E46EC" w:rsidRPr="00F037FE">
        <w:rPr>
          <w:b/>
          <w:sz w:val="20"/>
        </w:rPr>
        <w:t>je</w:t>
      </w:r>
      <w:r w:rsidRPr="00F037FE">
        <w:rPr>
          <w:b/>
          <w:sz w:val="20"/>
        </w:rPr>
        <w:t xml:space="preserve"> skvělá a bylo by</w:t>
      </w:r>
      <w:r w:rsidR="003E46EC" w:rsidRPr="00F037FE">
        <w:rPr>
          <w:b/>
          <w:sz w:val="20"/>
        </w:rPr>
        <w:t xml:space="preserve"> dobré</w:t>
      </w:r>
      <w:r w:rsidRPr="00F037FE">
        <w:rPr>
          <w:b/>
          <w:sz w:val="20"/>
        </w:rPr>
        <w:t xml:space="preserve"> ji více propagovat směrem</w:t>
      </w:r>
      <w:r w:rsidR="003E46EC" w:rsidRPr="00F037FE">
        <w:rPr>
          <w:b/>
          <w:sz w:val="20"/>
        </w:rPr>
        <w:t xml:space="preserve"> k občanům</w:t>
      </w:r>
    </w:p>
    <w:p w14:paraId="2B87EE3C" w14:textId="032D47D8" w:rsidR="003E46EC" w:rsidRPr="00F037FE" w:rsidRDefault="003E46EC" w:rsidP="003E46EC">
      <w:pPr>
        <w:pStyle w:val="Odstavecseseznamem"/>
        <w:numPr>
          <w:ilvl w:val="0"/>
          <w:numId w:val="30"/>
        </w:numPr>
        <w:rPr>
          <w:b/>
          <w:sz w:val="20"/>
        </w:rPr>
      </w:pPr>
      <w:r w:rsidRPr="00F037FE">
        <w:rPr>
          <w:b/>
          <w:sz w:val="20"/>
        </w:rPr>
        <w:t xml:space="preserve">Lepší komunikace - </w:t>
      </w:r>
      <w:r w:rsidR="00562916" w:rsidRPr="00F037FE">
        <w:rPr>
          <w:b/>
          <w:sz w:val="20"/>
        </w:rPr>
        <w:t>„</w:t>
      </w:r>
      <w:r w:rsidRPr="00F037FE">
        <w:rPr>
          <w:b/>
          <w:sz w:val="20"/>
        </w:rPr>
        <w:t>diskuze při vínečku</w:t>
      </w:r>
      <w:r w:rsidR="00562916" w:rsidRPr="00F037FE">
        <w:rPr>
          <w:b/>
          <w:sz w:val="20"/>
        </w:rPr>
        <w:t>“</w:t>
      </w:r>
      <w:r w:rsidRPr="00F037FE">
        <w:rPr>
          <w:b/>
          <w:sz w:val="20"/>
        </w:rPr>
        <w:t>, panelová diskuse</w:t>
      </w:r>
      <w:r w:rsidR="00562916" w:rsidRPr="00F037FE">
        <w:rPr>
          <w:b/>
          <w:sz w:val="20"/>
        </w:rPr>
        <w:t xml:space="preserve"> o záměrech</w:t>
      </w:r>
      <w:r w:rsidRPr="00F037FE">
        <w:rPr>
          <w:b/>
          <w:sz w:val="20"/>
        </w:rPr>
        <w:t>, lepší články v </w:t>
      </w:r>
      <w:proofErr w:type="spellStart"/>
      <w:r w:rsidRPr="00F037FE">
        <w:rPr>
          <w:b/>
          <w:sz w:val="20"/>
        </w:rPr>
        <w:t>Ku</w:t>
      </w:r>
      <w:r w:rsidR="00562916" w:rsidRPr="00F037FE">
        <w:rPr>
          <w:b/>
          <w:sz w:val="20"/>
        </w:rPr>
        <w:t>novjanu</w:t>
      </w:r>
      <w:proofErr w:type="spellEnd"/>
      <w:r w:rsidR="00562916" w:rsidRPr="00F037FE">
        <w:rPr>
          <w:b/>
          <w:sz w:val="20"/>
        </w:rPr>
        <w:t xml:space="preserve"> (ideálně ne příliš dlouhé a nezajímavé články, více grafiky</w:t>
      </w:r>
      <w:r w:rsidRPr="00F037FE">
        <w:rPr>
          <w:b/>
          <w:sz w:val="20"/>
        </w:rPr>
        <w:t>)</w:t>
      </w:r>
    </w:p>
    <w:p w14:paraId="11A9CD3A" w14:textId="021641C8" w:rsidR="003E46EC" w:rsidRPr="00F037FE" w:rsidRDefault="003E46EC" w:rsidP="003E46EC">
      <w:pPr>
        <w:pStyle w:val="Odstavecseseznamem"/>
        <w:numPr>
          <w:ilvl w:val="0"/>
          <w:numId w:val="30"/>
        </w:numPr>
        <w:rPr>
          <w:b/>
          <w:sz w:val="20"/>
        </w:rPr>
      </w:pPr>
      <w:r w:rsidRPr="00F037FE">
        <w:rPr>
          <w:b/>
          <w:sz w:val="20"/>
        </w:rPr>
        <w:t>Zlepšení komunikace – koncepce komunikace, existovala akce „se starostou na kafíčko“</w:t>
      </w:r>
    </w:p>
    <w:p w14:paraId="2AE63BDF" w14:textId="4F2089EE" w:rsidR="003E46EC" w:rsidRPr="00F037FE" w:rsidRDefault="00562916" w:rsidP="003E46EC">
      <w:pPr>
        <w:pStyle w:val="Odstavecseseznamem"/>
        <w:numPr>
          <w:ilvl w:val="0"/>
          <w:numId w:val="30"/>
        </w:numPr>
        <w:rPr>
          <w:b/>
          <w:sz w:val="20"/>
        </w:rPr>
      </w:pPr>
      <w:r w:rsidRPr="00F037FE">
        <w:rPr>
          <w:b/>
          <w:sz w:val="20"/>
        </w:rPr>
        <w:t>Zavést například p</w:t>
      </w:r>
      <w:r w:rsidR="003E46EC" w:rsidRPr="00F037FE">
        <w:rPr>
          <w:b/>
          <w:sz w:val="20"/>
        </w:rPr>
        <w:t>ravidelné setkání jedenkrát do měsíce na místě, které má problém a řešit</w:t>
      </w:r>
      <w:r w:rsidRPr="00F037FE">
        <w:rPr>
          <w:b/>
          <w:sz w:val="20"/>
        </w:rPr>
        <w:t xml:space="preserve"> jej</w:t>
      </w:r>
      <w:r w:rsidR="003E46EC" w:rsidRPr="00F037FE">
        <w:rPr>
          <w:b/>
          <w:sz w:val="20"/>
        </w:rPr>
        <w:t xml:space="preserve"> dohromady s lidmi.</w:t>
      </w:r>
    </w:p>
    <w:p w14:paraId="09EE4B0A" w14:textId="0ED84B58" w:rsidR="00596BA2" w:rsidRPr="00F037FE" w:rsidRDefault="00596BA2" w:rsidP="003E46EC">
      <w:pPr>
        <w:pStyle w:val="Odstavecseseznamem"/>
        <w:numPr>
          <w:ilvl w:val="0"/>
          <w:numId w:val="30"/>
        </w:numPr>
        <w:rPr>
          <w:b/>
          <w:sz w:val="20"/>
        </w:rPr>
      </w:pPr>
      <w:r w:rsidRPr="00F037FE">
        <w:rPr>
          <w:b/>
          <w:sz w:val="20"/>
        </w:rPr>
        <w:t xml:space="preserve">Více propagace MHD v rámci souměstí? </w:t>
      </w:r>
    </w:p>
    <w:p w14:paraId="1ACF1C4E" w14:textId="42FF465D" w:rsidR="00596BA2" w:rsidRPr="00F037FE" w:rsidRDefault="00562916" w:rsidP="00596BA2">
      <w:pPr>
        <w:pStyle w:val="Odstavecseseznamem"/>
        <w:numPr>
          <w:ilvl w:val="0"/>
          <w:numId w:val="31"/>
        </w:numPr>
        <w:rPr>
          <w:b/>
          <w:sz w:val="20"/>
        </w:rPr>
      </w:pPr>
      <w:r w:rsidRPr="00F037FE">
        <w:rPr>
          <w:b/>
          <w:sz w:val="20"/>
        </w:rPr>
        <w:t>Méně aut, více přírody</w:t>
      </w:r>
    </w:p>
    <w:p w14:paraId="69467A8F" w14:textId="37EB6609" w:rsidR="00596BA2" w:rsidRPr="00F037FE" w:rsidRDefault="00596BA2" w:rsidP="00596BA2">
      <w:pPr>
        <w:pStyle w:val="Odstavecseseznamem"/>
        <w:numPr>
          <w:ilvl w:val="0"/>
          <w:numId w:val="31"/>
        </w:numPr>
        <w:rPr>
          <w:b/>
          <w:sz w:val="20"/>
        </w:rPr>
      </w:pPr>
      <w:r w:rsidRPr="00F037FE">
        <w:rPr>
          <w:b/>
          <w:sz w:val="20"/>
        </w:rPr>
        <w:t>Podpora cyklistiky</w:t>
      </w:r>
    </w:p>
    <w:p w14:paraId="78EE30C5" w14:textId="234E1BF5" w:rsidR="00596BA2" w:rsidRPr="00F037FE" w:rsidRDefault="00562916" w:rsidP="00FB6E22">
      <w:pPr>
        <w:pStyle w:val="Odstavecseseznamem"/>
        <w:numPr>
          <w:ilvl w:val="0"/>
          <w:numId w:val="30"/>
        </w:numPr>
        <w:rPr>
          <w:b/>
          <w:sz w:val="20"/>
        </w:rPr>
      </w:pPr>
      <w:r w:rsidRPr="00F037FE">
        <w:rPr>
          <w:b/>
          <w:sz w:val="20"/>
        </w:rPr>
        <w:t>Spolupráce Kunovice</w:t>
      </w:r>
      <w:r w:rsidR="005D11AA">
        <w:rPr>
          <w:b/>
          <w:sz w:val="20"/>
        </w:rPr>
        <w:t xml:space="preserve"> </w:t>
      </w:r>
      <w:r w:rsidRPr="00F037FE">
        <w:rPr>
          <w:b/>
          <w:sz w:val="20"/>
        </w:rPr>
        <w:t>- Uherské Hradiště -Staré město a řešit společně cyklistiku</w:t>
      </w:r>
      <w:r w:rsidR="00596BA2" w:rsidRPr="00F037FE">
        <w:rPr>
          <w:b/>
          <w:sz w:val="20"/>
        </w:rPr>
        <w:t>, MHD</w:t>
      </w:r>
      <w:r w:rsidRPr="00F037FE">
        <w:rPr>
          <w:b/>
          <w:sz w:val="20"/>
        </w:rPr>
        <w:t xml:space="preserve"> aj.</w:t>
      </w:r>
    </w:p>
    <w:p w14:paraId="4CADA485" w14:textId="0F458FEF" w:rsidR="00596BA2" w:rsidRDefault="00596BA2" w:rsidP="00596BA2">
      <w:pPr>
        <w:rPr>
          <w:sz w:val="20"/>
        </w:rPr>
      </w:pPr>
    </w:p>
    <w:p w14:paraId="12EBE5B1" w14:textId="69BE4AA7" w:rsidR="001E5EA4" w:rsidRPr="00EE60BB" w:rsidRDefault="001E5EA4" w:rsidP="001E5EA4">
      <w:pPr>
        <w:rPr>
          <w:b/>
          <w:i/>
        </w:rPr>
      </w:pPr>
    </w:p>
    <w:sectPr w:rsidR="001E5EA4" w:rsidRPr="00EE60BB" w:rsidSect="00C00B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08A15" w14:textId="77777777" w:rsidR="00E3107E" w:rsidRDefault="00E3107E" w:rsidP="00C00B39">
      <w:pPr>
        <w:spacing w:after="0"/>
      </w:pPr>
      <w:r>
        <w:separator/>
      </w:r>
    </w:p>
  </w:endnote>
  <w:endnote w:type="continuationSeparator" w:id="0">
    <w:p w14:paraId="2E8F9123" w14:textId="77777777" w:rsidR="00E3107E" w:rsidRDefault="00E3107E" w:rsidP="00C00B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kolar Sans Latn">
    <w:panose1 w:val="00000000000000000000"/>
    <w:charset w:val="00"/>
    <w:family w:val="swiss"/>
    <w:notTrueType/>
    <w:pitch w:val="variable"/>
    <w:sig w:usb0="A00002CF" w:usb1="00000023" w:usb2="00000000" w:usb3="00000000" w:csb0="0000019F" w:csb1="00000000"/>
  </w:font>
  <w:font w:name="Skolar Sans Latin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866970"/>
      <w:docPartObj>
        <w:docPartGallery w:val="Page Numbers (Bottom of Page)"/>
        <w:docPartUnique/>
      </w:docPartObj>
    </w:sdtPr>
    <w:sdtEndPr/>
    <w:sdtContent>
      <w:p w14:paraId="72AE4B55" w14:textId="202349C0" w:rsidR="00885A7E" w:rsidRDefault="00885A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AE2">
          <w:rPr>
            <w:noProof/>
          </w:rPr>
          <w:t>5</w:t>
        </w:r>
        <w:r>
          <w:fldChar w:fldCharType="end"/>
        </w:r>
      </w:p>
    </w:sdtContent>
  </w:sdt>
  <w:p w14:paraId="0F22B83B" w14:textId="7CDDDBC5" w:rsidR="00885A7E" w:rsidRDefault="00885A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F85B1" w14:textId="77777777" w:rsidR="00E3107E" w:rsidRDefault="00E3107E" w:rsidP="00C00B39">
      <w:pPr>
        <w:spacing w:after="0"/>
      </w:pPr>
      <w:r>
        <w:separator/>
      </w:r>
    </w:p>
  </w:footnote>
  <w:footnote w:type="continuationSeparator" w:id="0">
    <w:p w14:paraId="3C655F8A" w14:textId="77777777" w:rsidR="00E3107E" w:rsidRDefault="00E3107E" w:rsidP="00C00B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54DF"/>
    <w:multiLevelType w:val="hybridMultilevel"/>
    <w:tmpl w:val="CC4C3A9A"/>
    <w:lvl w:ilvl="0" w:tplc="8DA8DCE2">
      <w:numFmt w:val="bullet"/>
      <w:lvlText w:val=""/>
      <w:lvlJc w:val="left"/>
      <w:pPr>
        <w:ind w:left="720" w:hanging="360"/>
      </w:pPr>
      <w:rPr>
        <w:rFonts w:ascii="Wingdings 2" w:hAnsi="Wingdings 2" w:cs="Times New Roman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70D4"/>
    <w:multiLevelType w:val="hybridMultilevel"/>
    <w:tmpl w:val="82F20D10"/>
    <w:lvl w:ilvl="0" w:tplc="400A3DC4">
      <w:numFmt w:val="bullet"/>
      <w:lvlText w:val=""/>
      <w:lvlJc w:val="left"/>
      <w:pPr>
        <w:ind w:left="720" w:hanging="360"/>
      </w:pPr>
      <w:rPr>
        <w:rFonts w:ascii="Wingdings 2" w:hAnsi="Wingdings 2" w:cs="Times New Roman" w:hint="default"/>
        <w:sz w:val="14"/>
        <w:u w:color="555555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3117"/>
    <w:multiLevelType w:val="hybridMultilevel"/>
    <w:tmpl w:val="EF983B8A"/>
    <w:lvl w:ilvl="0" w:tplc="8DA8DCE2">
      <w:numFmt w:val="bullet"/>
      <w:lvlText w:val=""/>
      <w:lvlJc w:val="left"/>
      <w:pPr>
        <w:ind w:left="720" w:hanging="360"/>
      </w:pPr>
      <w:rPr>
        <w:rFonts w:ascii="Wingdings 2" w:hAnsi="Wingdings 2" w:cs="Times New Roman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F6C"/>
    <w:multiLevelType w:val="hybridMultilevel"/>
    <w:tmpl w:val="0C5C80A4"/>
    <w:lvl w:ilvl="0" w:tplc="CE60BB96">
      <w:start w:val="6"/>
      <w:numFmt w:val="bullet"/>
      <w:lvlText w:val=""/>
      <w:lvlJc w:val="left"/>
      <w:pPr>
        <w:ind w:left="720" w:hanging="360"/>
      </w:pPr>
      <w:rPr>
        <w:rFonts w:ascii="Wingdings" w:hAnsi="Wingdings" w:cstheme="minorBidi" w:hint="default"/>
        <w:sz w:val="18"/>
        <w:u w:color="0257A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21AB7"/>
    <w:multiLevelType w:val="hybridMultilevel"/>
    <w:tmpl w:val="4AB2E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B50"/>
    <w:multiLevelType w:val="hybridMultilevel"/>
    <w:tmpl w:val="592A3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20B9"/>
    <w:multiLevelType w:val="hybridMultilevel"/>
    <w:tmpl w:val="82403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081"/>
    <w:multiLevelType w:val="hybridMultilevel"/>
    <w:tmpl w:val="9316437C"/>
    <w:lvl w:ilvl="0" w:tplc="8DA8DCE2">
      <w:numFmt w:val="bullet"/>
      <w:lvlText w:val=""/>
      <w:lvlJc w:val="left"/>
      <w:pPr>
        <w:ind w:left="1068" w:hanging="360"/>
      </w:pPr>
      <w:rPr>
        <w:rFonts w:ascii="Wingdings 2" w:hAnsi="Wingdings 2" w:cs="Times New Roman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075020"/>
    <w:multiLevelType w:val="hybridMultilevel"/>
    <w:tmpl w:val="82403E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F6745"/>
    <w:multiLevelType w:val="hybridMultilevel"/>
    <w:tmpl w:val="1BB8D37C"/>
    <w:lvl w:ilvl="0" w:tplc="CE004E2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812D2"/>
    <w:multiLevelType w:val="hybridMultilevel"/>
    <w:tmpl w:val="42844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A72CC"/>
    <w:multiLevelType w:val="hybridMultilevel"/>
    <w:tmpl w:val="7E201B54"/>
    <w:lvl w:ilvl="0" w:tplc="CBCAAD64">
      <w:start w:val="1"/>
      <w:numFmt w:val="bullet"/>
      <w:lvlText w:val="-"/>
      <w:lvlJc w:val="left"/>
      <w:pPr>
        <w:ind w:left="2136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E4E1F08"/>
    <w:multiLevelType w:val="hybridMultilevel"/>
    <w:tmpl w:val="68AA99D4"/>
    <w:lvl w:ilvl="0" w:tplc="400A3DC4">
      <w:numFmt w:val="bullet"/>
      <w:lvlText w:val=""/>
      <w:lvlJc w:val="left"/>
      <w:pPr>
        <w:ind w:left="1128" w:hanging="360"/>
      </w:pPr>
      <w:rPr>
        <w:rFonts w:ascii="Wingdings 2" w:hAnsi="Wingdings 2" w:cs="Times New Roman" w:hint="default"/>
        <w:sz w:val="14"/>
        <w:u w:color="555555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4272561F"/>
    <w:multiLevelType w:val="hybridMultilevel"/>
    <w:tmpl w:val="BD8E800E"/>
    <w:lvl w:ilvl="0" w:tplc="400A3DC4">
      <w:numFmt w:val="bullet"/>
      <w:lvlText w:val=""/>
      <w:lvlJc w:val="left"/>
      <w:pPr>
        <w:ind w:left="720" w:hanging="360"/>
      </w:pPr>
      <w:rPr>
        <w:rFonts w:ascii="Wingdings 2" w:hAnsi="Wingdings 2" w:cs="Times New Roman" w:hint="default"/>
        <w:sz w:val="14"/>
        <w:u w:color="555555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356A2"/>
    <w:multiLevelType w:val="hybridMultilevel"/>
    <w:tmpl w:val="C99ACE14"/>
    <w:lvl w:ilvl="0" w:tplc="E018A28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04BAE"/>
    <w:multiLevelType w:val="hybridMultilevel"/>
    <w:tmpl w:val="3FE22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0230D"/>
    <w:multiLevelType w:val="hybridMultilevel"/>
    <w:tmpl w:val="C002C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64B96"/>
    <w:multiLevelType w:val="hybridMultilevel"/>
    <w:tmpl w:val="FF62F7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091994"/>
    <w:multiLevelType w:val="multilevel"/>
    <w:tmpl w:val="0D086FAC"/>
    <w:lvl w:ilvl="0">
      <w:start w:val="1"/>
      <w:numFmt w:val="bullet"/>
      <w:lvlText w:val="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4546433"/>
    <w:multiLevelType w:val="hybridMultilevel"/>
    <w:tmpl w:val="527CE65E"/>
    <w:lvl w:ilvl="0" w:tplc="DB362EB0">
      <w:start w:val="4"/>
      <w:numFmt w:val="bullet"/>
      <w:lvlText w:val="-"/>
      <w:lvlJc w:val="left"/>
      <w:pPr>
        <w:ind w:left="148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0" w15:restartNumberingAfterBreak="0">
    <w:nsid w:val="54C267E3"/>
    <w:multiLevelType w:val="hybridMultilevel"/>
    <w:tmpl w:val="21062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36BE"/>
    <w:multiLevelType w:val="hybridMultilevel"/>
    <w:tmpl w:val="AC04A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20AF6"/>
    <w:multiLevelType w:val="hybridMultilevel"/>
    <w:tmpl w:val="5A60A812"/>
    <w:lvl w:ilvl="0" w:tplc="2BEC54E6">
      <w:start w:val="1"/>
      <w:numFmt w:val="bullet"/>
      <w:lvlText w:val=""/>
      <w:lvlJc w:val="left"/>
      <w:pPr>
        <w:ind w:left="720" w:hanging="360"/>
      </w:pPr>
      <w:rPr>
        <w:rFonts w:ascii="Wingdings 2" w:hAnsi="Wingdings 2" w:hint="default"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B6551"/>
    <w:multiLevelType w:val="hybridMultilevel"/>
    <w:tmpl w:val="CD8894E4"/>
    <w:lvl w:ilvl="0" w:tplc="8DA8DCE2">
      <w:numFmt w:val="bullet"/>
      <w:lvlText w:val=""/>
      <w:lvlJc w:val="left"/>
      <w:pPr>
        <w:ind w:left="720" w:hanging="360"/>
      </w:pPr>
      <w:rPr>
        <w:rFonts w:ascii="Wingdings 2" w:hAnsi="Wingdings 2" w:cs="Times New Roman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761D1"/>
    <w:multiLevelType w:val="hybridMultilevel"/>
    <w:tmpl w:val="AD447DF2"/>
    <w:lvl w:ilvl="0" w:tplc="400A3DC4">
      <w:numFmt w:val="bullet"/>
      <w:lvlText w:val=""/>
      <w:lvlJc w:val="left"/>
      <w:pPr>
        <w:ind w:left="720" w:hanging="360"/>
      </w:pPr>
      <w:rPr>
        <w:rFonts w:ascii="Wingdings 2" w:hAnsi="Wingdings 2" w:cs="Times New Roman" w:hint="default"/>
        <w:sz w:val="14"/>
        <w:u w:color="555555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7661C"/>
    <w:multiLevelType w:val="hybridMultilevel"/>
    <w:tmpl w:val="A9825232"/>
    <w:lvl w:ilvl="0" w:tplc="61AEC3D8">
      <w:start w:val="6"/>
      <w:numFmt w:val="bullet"/>
      <w:lvlText w:val=""/>
      <w:lvlJc w:val="left"/>
      <w:pPr>
        <w:ind w:left="1800" w:hanging="360"/>
      </w:pPr>
      <w:rPr>
        <w:rFonts w:ascii="Wingdings" w:eastAsia="Calibr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0205D57"/>
    <w:multiLevelType w:val="hybridMultilevel"/>
    <w:tmpl w:val="45B8FD8C"/>
    <w:lvl w:ilvl="0" w:tplc="8E20DC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861F6"/>
    <w:multiLevelType w:val="hybridMultilevel"/>
    <w:tmpl w:val="799607B8"/>
    <w:lvl w:ilvl="0" w:tplc="8E20DC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C348D"/>
    <w:multiLevelType w:val="hybridMultilevel"/>
    <w:tmpl w:val="791E04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812B7C"/>
    <w:multiLevelType w:val="hybridMultilevel"/>
    <w:tmpl w:val="D7B86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632D3"/>
    <w:multiLevelType w:val="hybridMultilevel"/>
    <w:tmpl w:val="B534125A"/>
    <w:lvl w:ilvl="0" w:tplc="09E6333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23833"/>
    <w:multiLevelType w:val="hybridMultilevel"/>
    <w:tmpl w:val="5BD8D260"/>
    <w:lvl w:ilvl="0" w:tplc="400A3DC4">
      <w:numFmt w:val="bullet"/>
      <w:lvlText w:val=""/>
      <w:lvlJc w:val="left"/>
      <w:pPr>
        <w:ind w:left="720" w:hanging="360"/>
      </w:pPr>
      <w:rPr>
        <w:rFonts w:ascii="Wingdings 2" w:hAnsi="Wingdings 2" w:cs="Times New Roman" w:hint="default"/>
        <w:sz w:val="14"/>
        <w:u w:color="555555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4097E"/>
    <w:multiLevelType w:val="hybridMultilevel"/>
    <w:tmpl w:val="BD142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D5666"/>
    <w:multiLevelType w:val="hybridMultilevel"/>
    <w:tmpl w:val="BB868C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753C9F"/>
    <w:multiLevelType w:val="hybridMultilevel"/>
    <w:tmpl w:val="6EC04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18"/>
  </w:num>
  <w:num w:numId="5">
    <w:abstractNumId w:val="21"/>
  </w:num>
  <w:num w:numId="6">
    <w:abstractNumId w:val="29"/>
  </w:num>
  <w:num w:numId="7">
    <w:abstractNumId w:val="1"/>
  </w:num>
  <w:num w:numId="8">
    <w:abstractNumId w:val="15"/>
  </w:num>
  <w:num w:numId="9">
    <w:abstractNumId w:val="28"/>
  </w:num>
  <w:num w:numId="10">
    <w:abstractNumId w:val="32"/>
  </w:num>
  <w:num w:numId="11">
    <w:abstractNumId w:val="4"/>
  </w:num>
  <w:num w:numId="12">
    <w:abstractNumId w:val="17"/>
  </w:num>
  <w:num w:numId="13">
    <w:abstractNumId w:val="20"/>
  </w:num>
  <w:num w:numId="14">
    <w:abstractNumId w:val="11"/>
  </w:num>
  <w:num w:numId="15">
    <w:abstractNumId w:val="23"/>
  </w:num>
  <w:num w:numId="16">
    <w:abstractNumId w:val="7"/>
  </w:num>
  <w:num w:numId="17">
    <w:abstractNumId w:val="34"/>
  </w:num>
  <w:num w:numId="18">
    <w:abstractNumId w:val="30"/>
  </w:num>
  <w:num w:numId="19">
    <w:abstractNumId w:val="6"/>
  </w:num>
  <w:num w:numId="20">
    <w:abstractNumId w:val="8"/>
  </w:num>
  <w:num w:numId="21">
    <w:abstractNumId w:val="14"/>
  </w:num>
  <w:num w:numId="22">
    <w:abstractNumId w:val="27"/>
  </w:num>
  <w:num w:numId="23">
    <w:abstractNumId w:val="26"/>
  </w:num>
  <w:num w:numId="24">
    <w:abstractNumId w:val="10"/>
  </w:num>
  <w:num w:numId="25">
    <w:abstractNumId w:val="33"/>
  </w:num>
  <w:num w:numId="26">
    <w:abstractNumId w:val="13"/>
  </w:num>
  <w:num w:numId="27">
    <w:abstractNumId w:val="24"/>
  </w:num>
  <w:num w:numId="28">
    <w:abstractNumId w:val="12"/>
  </w:num>
  <w:num w:numId="29">
    <w:abstractNumId w:val="19"/>
  </w:num>
  <w:num w:numId="30">
    <w:abstractNumId w:val="31"/>
  </w:num>
  <w:num w:numId="31">
    <w:abstractNumId w:val="25"/>
  </w:num>
  <w:num w:numId="32">
    <w:abstractNumId w:val="3"/>
  </w:num>
  <w:num w:numId="33">
    <w:abstractNumId w:val="16"/>
  </w:num>
  <w:num w:numId="34">
    <w:abstractNumId w:val="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39"/>
    <w:rsid w:val="00017779"/>
    <w:rsid w:val="000534AE"/>
    <w:rsid w:val="000A1820"/>
    <w:rsid w:val="0012218E"/>
    <w:rsid w:val="00134068"/>
    <w:rsid w:val="00141329"/>
    <w:rsid w:val="001435F5"/>
    <w:rsid w:val="0014578E"/>
    <w:rsid w:val="00146FD7"/>
    <w:rsid w:val="00161DE7"/>
    <w:rsid w:val="00192762"/>
    <w:rsid w:val="00195409"/>
    <w:rsid w:val="001A2A73"/>
    <w:rsid w:val="001B6435"/>
    <w:rsid w:val="001D5836"/>
    <w:rsid w:val="001E5EA4"/>
    <w:rsid w:val="002039BD"/>
    <w:rsid w:val="00241074"/>
    <w:rsid w:val="002513E3"/>
    <w:rsid w:val="00275BA1"/>
    <w:rsid w:val="002775EF"/>
    <w:rsid w:val="00295B3D"/>
    <w:rsid w:val="002C6036"/>
    <w:rsid w:val="002F1C16"/>
    <w:rsid w:val="00300A7B"/>
    <w:rsid w:val="00301ADB"/>
    <w:rsid w:val="00306A04"/>
    <w:rsid w:val="00325B89"/>
    <w:rsid w:val="0034184A"/>
    <w:rsid w:val="003526AF"/>
    <w:rsid w:val="00370DAC"/>
    <w:rsid w:val="003766F4"/>
    <w:rsid w:val="003A20E4"/>
    <w:rsid w:val="003E46EC"/>
    <w:rsid w:val="0040429A"/>
    <w:rsid w:val="00406E2B"/>
    <w:rsid w:val="00410B26"/>
    <w:rsid w:val="00413D50"/>
    <w:rsid w:val="004176A2"/>
    <w:rsid w:val="0042153A"/>
    <w:rsid w:val="00447786"/>
    <w:rsid w:val="00457427"/>
    <w:rsid w:val="00475029"/>
    <w:rsid w:val="00497F2E"/>
    <w:rsid w:val="004A0D77"/>
    <w:rsid w:val="004B5087"/>
    <w:rsid w:val="004B6256"/>
    <w:rsid w:val="004E501D"/>
    <w:rsid w:val="0053458D"/>
    <w:rsid w:val="00540FFF"/>
    <w:rsid w:val="005543FA"/>
    <w:rsid w:val="00561711"/>
    <w:rsid w:val="00562916"/>
    <w:rsid w:val="005909FC"/>
    <w:rsid w:val="00596BA2"/>
    <w:rsid w:val="005A207D"/>
    <w:rsid w:val="005A4153"/>
    <w:rsid w:val="005D11AA"/>
    <w:rsid w:val="005E2F3C"/>
    <w:rsid w:val="005E3C7E"/>
    <w:rsid w:val="00602060"/>
    <w:rsid w:val="00610DE1"/>
    <w:rsid w:val="00617878"/>
    <w:rsid w:val="00666CE9"/>
    <w:rsid w:val="006907AE"/>
    <w:rsid w:val="00692687"/>
    <w:rsid w:val="006B0F6F"/>
    <w:rsid w:val="006B5902"/>
    <w:rsid w:val="006C0AE3"/>
    <w:rsid w:val="006F1A96"/>
    <w:rsid w:val="0070537F"/>
    <w:rsid w:val="007171C5"/>
    <w:rsid w:val="00727EC5"/>
    <w:rsid w:val="00734118"/>
    <w:rsid w:val="0075369D"/>
    <w:rsid w:val="00757F7B"/>
    <w:rsid w:val="007629EA"/>
    <w:rsid w:val="00771F33"/>
    <w:rsid w:val="00774466"/>
    <w:rsid w:val="00787EC6"/>
    <w:rsid w:val="007A602B"/>
    <w:rsid w:val="007A785E"/>
    <w:rsid w:val="007C0495"/>
    <w:rsid w:val="007F3E59"/>
    <w:rsid w:val="00801064"/>
    <w:rsid w:val="00816E6C"/>
    <w:rsid w:val="00835944"/>
    <w:rsid w:val="00852550"/>
    <w:rsid w:val="00870940"/>
    <w:rsid w:val="00874B8D"/>
    <w:rsid w:val="00885A7E"/>
    <w:rsid w:val="0089170C"/>
    <w:rsid w:val="008A5F5B"/>
    <w:rsid w:val="009027C5"/>
    <w:rsid w:val="00906B34"/>
    <w:rsid w:val="0094261F"/>
    <w:rsid w:val="00981DBB"/>
    <w:rsid w:val="009D05C9"/>
    <w:rsid w:val="009D062A"/>
    <w:rsid w:val="009D716A"/>
    <w:rsid w:val="009E2323"/>
    <w:rsid w:val="00A062BF"/>
    <w:rsid w:val="00A5072C"/>
    <w:rsid w:val="00A5752F"/>
    <w:rsid w:val="00A627FF"/>
    <w:rsid w:val="00A745B5"/>
    <w:rsid w:val="00AA6310"/>
    <w:rsid w:val="00AC2868"/>
    <w:rsid w:val="00AD43D7"/>
    <w:rsid w:val="00AD649C"/>
    <w:rsid w:val="00B1173C"/>
    <w:rsid w:val="00B15737"/>
    <w:rsid w:val="00B2112E"/>
    <w:rsid w:val="00B80E46"/>
    <w:rsid w:val="00BA58B6"/>
    <w:rsid w:val="00BD099E"/>
    <w:rsid w:val="00BD0A27"/>
    <w:rsid w:val="00BF6295"/>
    <w:rsid w:val="00C00B39"/>
    <w:rsid w:val="00C55FA7"/>
    <w:rsid w:val="00C7591B"/>
    <w:rsid w:val="00C77036"/>
    <w:rsid w:val="00CC7227"/>
    <w:rsid w:val="00CE0AE2"/>
    <w:rsid w:val="00D45FA3"/>
    <w:rsid w:val="00D51EAE"/>
    <w:rsid w:val="00D70B48"/>
    <w:rsid w:val="00D8713E"/>
    <w:rsid w:val="00DC337C"/>
    <w:rsid w:val="00DC5D31"/>
    <w:rsid w:val="00DC5ED3"/>
    <w:rsid w:val="00DD3BB9"/>
    <w:rsid w:val="00DD7668"/>
    <w:rsid w:val="00E057BA"/>
    <w:rsid w:val="00E13CD6"/>
    <w:rsid w:val="00E26292"/>
    <w:rsid w:val="00E3107E"/>
    <w:rsid w:val="00E433A8"/>
    <w:rsid w:val="00E64E80"/>
    <w:rsid w:val="00E7292C"/>
    <w:rsid w:val="00E80095"/>
    <w:rsid w:val="00EA11E6"/>
    <w:rsid w:val="00EA1C1A"/>
    <w:rsid w:val="00EA3CD3"/>
    <w:rsid w:val="00EB65A0"/>
    <w:rsid w:val="00F037FE"/>
    <w:rsid w:val="00F07CC5"/>
    <w:rsid w:val="00F9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B6EE"/>
  <w15:chartTrackingRefBased/>
  <w15:docId w15:val="{94249AFB-08E8-4263-8E57-FEEE5E7C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0B39"/>
    <w:pPr>
      <w:spacing w:after="200" w:line="240" w:lineRule="auto"/>
    </w:pPr>
    <w:rPr>
      <w:rFonts w:eastAsia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00A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DB9D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2916"/>
    <w:pPr>
      <w:keepNext/>
      <w:keepLines/>
      <w:numPr>
        <w:numId w:val="3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0B3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00B39"/>
    <w:rPr>
      <w:rFonts w:eastAsia="Calibri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0B3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00B39"/>
    <w:rPr>
      <w:rFonts w:eastAsia="Calibri"/>
      <w:sz w:val="24"/>
      <w:szCs w:val="24"/>
      <w:lang w:eastAsia="cs-CZ"/>
    </w:rPr>
  </w:style>
  <w:style w:type="paragraph" w:styleId="Normlnweb">
    <w:name w:val="Normal (Web)"/>
    <w:basedOn w:val="Normln"/>
    <w:link w:val="NormlnwebChar"/>
    <w:uiPriority w:val="99"/>
    <w:unhideWhenUsed/>
    <w:rsid w:val="004042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adpisAQE1">
    <w:name w:val="Nadpis AQE1"/>
    <w:basedOn w:val="Normlnweb"/>
    <w:link w:val="NadpisAQE1Char"/>
    <w:qFormat/>
    <w:rsid w:val="005A4153"/>
    <w:pPr>
      <w:spacing w:before="240" w:beforeAutospacing="0" w:after="240" w:afterAutospacing="0"/>
    </w:pPr>
    <w:rPr>
      <w:rFonts w:asciiTheme="minorHAnsi" w:hAnsiTheme="minorHAnsi" w:cstheme="minorHAnsi"/>
      <w:b/>
      <w:bCs/>
      <w:color w:val="000000"/>
      <w:sz w:val="40"/>
      <w:szCs w:val="40"/>
    </w:rPr>
  </w:style>
  <w:style w:type="paragraph" w:styleId="Odstavecseseznamem">
    <w:name w:val="List Paragraph"/>
    <w:aliases w:val="Nad,Odstavec cíl se seznamem,Odstavec se seznamem5,Odstavec_muj,Odrážky,A-Odrážky1,Odstavec se seznamem1,List Paragraph1,List Paragraph"/>
    <w:basedOn w:val="Normln"/>
    <w:link w:val="OdstavecseseznamemChar"/>
    <w:uiPriority w:val="34"/>
    <w:qFormat/>
    <w:rsid w:val="005E3C7E"/>
    <w:pPr>
      <w:spacing w:line="276" w:lineRule="auto"/>
      <w:ind w:left="720"/>
      <w:contextualSpacing/>
    </w:pPr>
    <w:rPr>
      <w:sz w:val="22"/>
      <w:szCs w:val="22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4042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AQE1Char">
    <w:name w:val="Nadpis AQE1 Char"/>
    <w:basedOn w:val="NormlnwebChar"/>
    <w:link w:val="NadpisAQE1"/>
    <w:rsid w:val="005A4153"/>
    <w:rPr>
      <w:rFonts w:ascii="Times New Roman" w:eastAsia="Times New Roman" w:hAnsi="Times New Roman" w:cstheme="minorHAnsi"/>
      <w:b/>
      <w:bCs/>
      <w:color w:val="000000"/>
      <w:sz w:val="40"/>
      <w:szCs w:val="4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A-Odrážky1 Char,Odstavec se seznamem1 Char,List Paragraph1 Char,List Paragraph Char"/>
    <w:basedOn w:val="Standardnpsmoodstavce"/>
    <w:link w:val="Odstavecseseznamem"/>
    <w:uiPriority w:val="34"/>
    <w:rsid w:val="005E3C7E"/>
    <w:rPr>
      <w:rFonts w:eastAsia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A78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8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85E"/>
    <w:rPr>
      <w:rFonts w:eastAsia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8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85E"/>
    <w:rPr>
      <w:rFonts w:eastAsia="Calibri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00A7B"/>
    <w:rPr>
      <w:rFonts w:asciiTheme="majorHAnsi" w:eastAsiaTheme="majorEastAsia" w:hAnsiTheme="majorHAnsi" w:cstheme="majorBidi"/>
      <w:color w:val="1DB9DE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2112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3CD6"/>
    <w:rPr>
      <w:color w:val="954F72" w:themeColor="followedHyperlink"/>
      <w:u w:val="single"/>
    </w:rPr>
  </w:style>
  <w:style w:type="character" w:styleId="Nzevknihy">
    <w:name w:val="Book Title"/>
    <w:basedOn w:val="Standardnpsmoodstavce"/>
    <w:uiPriority w:val="33"/>
    <w:qFormat/>
    <w:rsid w:val="002C6036"/>
    <w:rPr>
      <w:b/>
      <w:bCs/>
      <w:i/>
      <w:iCs/>
      <w:spacing w:val="5"/>
    </w:rPr>
  </w:style>
  <w:style w:type="character" w:styleId="Odkazjemn">
    <w:name w:val="Subtle Reference"/>
    <w:basedOn w:val="Standardnpsmoodstavce"/>
    <w:uiPriority w:val="31"/>
    <w:qFormat/>
    <w:rsid w:val="002C6036"/>
    <w:rPr>
      <w:smallCaps/>
      <w:color w:val="5A5A5A" w:themeColor="text1" w:themeTint="A5"/>
    </w:rPr>
  </w:style>
  <w:style w:type="table" w:styleId="Mkatabulky">
    <w:name w:val="Table Grid"/>
    <w:basedOn w:val="Normlntabulka"/>
    <w:uiPriority w:val="39"/>
    <w:rsid w:val="002C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629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styleId="Siln">
    <w:name w:val="Strong"/>
    <w:basedOn w:val="Standardnpsmoodstavce"/>
    <w:uiPriority w:val="22"/>
    <w:qFormat/>
    <w:rsid w:val="002C603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766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66F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kunovice.pincity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AAD5F-696B-433A-BDAC-5A32A660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5</Pages>
  <Words>1048</Words>
  <Characters>6186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Miturová</dc:creator>
  <cp:keywords/>
  <dc:description/>
  <cp:lastModifiedBy>Ondřej Krejčí</cp:lastModifiedBy>
  <cp:revision>52</cp:revision>
  <cp:lastPrinted>2021-05-28T13:02:00Z</cp:lastPrinted>
  <dcterms:created xsi:type="dcterms:W3CDTF">2021-01-11T09:38:00Z</dcterms:created>
  <dcterms:modified xsi:type="dcterms:W3CDTF">2021-06-10T12:53:00Z</dcterms:modified>
</cp:coreProperties>
</file>